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19E" w:rsidRDefault="0001019E"/>
    <w:p w:rsidR="001D13E4" w:rsidRPr="000E40C1" w:rsidRDefault="001D13E4" w:rsidP="001D13E4">
      <w:pPr>
        <w:pStyle w:val="a5"/>
        <w:shd w:val="clear" w:color="auto" w:fill="FFFFFF"/>
        <w:spacing w:before="360" w:beforeAutospacing="0" w:after="240" w:afterAutospacing="0" w:line="360" w:lineRule="auto"/>
        <w:ind w:left="357" w:right="533"/>
        <w:jc w:val="center"/>
        <w:rPr>
          <w:b/>
          <w:color w:val="000000"/>
          <w:lang w:val="en-GB"/>
        </w:rPr>
      </w:pPr>
      <w:r w:rsidRPr="000E40C1">
        <w:rPr>
          <w:noProof/>
        </w:rPr>
        <w:drawing>
          <wp:anchor distT="0" distB="0" distL="114300" distR="114300" simplePos="0" relativeHeight="251661312" behindDoc="0" locked="0" layoutInCell="1" allowOverlap="1" wp14:anchorId="69080EDB" wp14:editId="752EDE51">
            <wp:simplePos x="0" y="0"/>
            <wp:positionH relativeFrom="margin">
              <wp:posOffset>137160</wp:posOffset>
            </wp:positionH>
            <wp:positionV relativeFrom="margin">
              <wp:posOffset>821055</wp:posOffset>
            </wp:positionV>
            <wp:extent cx="5953125" cy="1713230"/>
            <wp:effectExtent l="0" t="0" r="9525" b="1270"/>
            <wp:wrapSquare wrapText="bothSides"/>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верх письма конференции-англ_202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53125" cy="1713230"/>
                    </a:xfrm>
                    <a:prstGeom prst="rect">
                      <a:avLst/>
                    </a:prstGeom>
                  </pic:spPr>
                </pic:pic>
              </a:graphicData>
            </a:graphic>
            <wp14:sizeRelH relativeFrom="margin">
              <wp14:pctWidth>0</wp14:pctWidth>
            </wp14:sizeRelH>
            <wp14:sizeRelV relativeFrom="margin">
              <wp14:pctHeight>0</wp14:pctHeight>
            </wp14:sizeRelV>
          </wp:anchor>
        </w:drawing>
      </w:r>
    </w:p>
    <w:p w:rsidR="001D13E4" w:rsidRPr="000E40C1" w:rsidRDefault="001D13E4" w:rsidP="001D13E4">
      <w:pPr>
        <w:pStyle w:val="a5"/>
        <w:shd w:val="clear" w:color="auto" w:fill="FFFFFF"/>
        <w:spacing w:before="360" w:beforeAutospacing="0" w:after="240" w:afterAutospacing="0" w:line="360" w:lineRule="auto"/>
        <w:ind w:left="357" w:right="533"/>
        <w:jc w:val="center"/>
        <w:rPr>
          <w:b/>
          <w:color w:val="000000"/>
          <w:lang w:val="en-GB"/>
        </w:rPr>
      </w:pPr>
    </w:p>
    <w:p w:rsidR="001D13E4" w:rsidRPr="000E40C1" w:rsidRDefault="00CD2FFB" w:rsidP="001D13E4">
      <w:pPr>
        <w:pStyle w:val="a5"/>
        <w:shd w:val="clear" w:color="auto" w:fill="FFFFFF"/>
        <w:spacing w:before="360" w:beforeAutospacing="0" w:after="240" w:afterAutospacing="0" w:line="360" w:lineRule="auto"/>
        <w:ind w:left="357" w:right="533"/>
        <w:jc w:val="center"/>
        <w:rPr>
          <w:b/>
          <w:color w:val="000000"/>
          <w:lang w:val="en-GB"/>
        </w:rPr>
      </w:pPr>
      <w:r w:rsidRPr="000E40C1">
        <w:rPr>
          <w:b/>
          <w:color w:val="000000"/>
          <w:lang w:val="en-GB"/>
        </w:rPr>
        <w:t xml:space="preserve">Third </w:t>
      </w:r>
      <w:r w:rsidR="001D13E4" w:rsidRPr="000E40C1">
        <w:rPr>
          <w:b/>
          <w:color w:val="000000"/>
          <w:lang w:val="en-GB"/>
        </w:rPr>
        <w:t>Information Letter</w:t>
      </w:r>
    </w:p>
    <w:p w:rsidR="001D13E4" w:rsidRPr="000E40C1" w:rsidRDefault="001D13E4" w:rsidP="001D13E4">
      <w:pPr>
        <w:pStyle w:val="a5"/>
        <w:shd w:val="clear" w:color="auto" w:fill="FFFFFF"/>
        <w:spacing w:before="0" w:beforeAutospacing="0" w:after="0" w:afterAutospacing="0" w:line="360" w:lineRule="auto"/>
        <w:ind w:right="98" w:firstLine="708"/>
        <w:jc w:val="both"/>
        <w:rPr>
          <w:rStyle w:val="a4"/>
          <w:lang w:val="en-US"/>
        </w:rPr>
      </w:pPr>
      <w:proofErr w:type="gramStart"/>
      <w:r w:rsidRPr="000E40C1">
        <w:rPr>
          <w:b/>
          <w:lang w:val="en-GB"/>
        </w:rPr>
        <w:t xml:space="preserve">N.A. </w:t>
      </w:r>
      <w:proofErr w:type="spellStart"/>
      <w:r w:rsidRPr="000E40C1">
        <w:rPr>
          <w:b/>
          <w:lang w:val="en-GB"/>
        </w:rPr>
        <w:t>Dollezhal</w:t>
      </w:r>
      <w:proofErr w:type="spellEnd"/>
      <w:r w:rsidRPr="000E40C1">
        <w:rPr>
          <w:b/>
          <w:lang w:val="en-GB"/>
        </w:rPr>
        <w:t xml:space="preserve"> Research and Development Institute of Power Engineering, Joint-Stock Company</w:t>
      </w:r>
      <w:r w:rsidRPr="000E40C1">
        <w:rPr>
          <w:b/>
          <w:lang w:val="en-US"/>
        </w:rPr>
        <w:t xml:space="preserve"> (NIKIET JSC)</w:t>
      </w:r>
      <w:r w:rsidRPr="000E40C1">
        <w:rPr>
          <w:b/>
          <w:lang w:val="en-GB"/>
        </w:rPr>
        <w:t xml:space="preserve"> sends out this invitation to take part in the </w:t>
      </w:r>
      <w:r w:rsidRPr="000E40C1">
        <w:rPr>
          <w:b/>
          <w:lang w:val="en-US"/>
        </w:rPr>
        <w:t xml:space="preserve">Seventh </w:t>
      </w:r>
      <w:r w:rsidRPr="000E40C1">
        <w:rPr>
          <w:b/>
          <w:lang w:val="en-GB"/>
        </w:rPr>
        <w:t xml:space="preserve">International Scientific and Technical Conference </w:t>
      </w:r>
      <w:bookmarkStart w:id="0" w:name="OLE_LINK2"/>
      <w:r w:rsidRPr="000E40C1">
        <w:rPr>
          <w:b/>
          <w:lang w:val="en-GB"/>
        </w:rPr>
        <w:t>“Innovative Designs and Technologies of Nuclear Power</w:t>
      </w:r>
      <w:bookmarkEnd w:id="0"/>
      <w:r w:rsidRPr="000E40C1">
        <w:rPr>
          <w:b/>
          <w:lang w:val="en-GB"/>
        </w:rPr>
        <w:t>” (ISTC NIKIET</w:t>
      </w:r>
      <w:r w:rsidRPr="000E40C1">
        <w:rPr>
          <w:b/>
          <w:lang w:val="en-US"/>
        </w:rPr>
        <w:t xml:space="preserve"> – </w:t>
      </w:r>
      <w:r w:rsidRPr="000E40C1">
        <w:rPr>
          <w:b/>
          <w:lang w:val="en-GB"/>
        </w:rPr>
        <w:t>2026), which will be held with the support of the State Corpor</w:t>
      </w:r>
      <w:r w:rsidR="002B2F48" w:rsidRPr="000E40C1">
        <w:rPr>
          <w:b/>
          <w:lang w:val="en-GB"/>
        </w:rPr>
        <w:t>ation “</w:t>
      </w:r>
      <w:proofErr w:type="spellStart"/>
      <w:r w:rsidR="002B2F48" w:rsidRPr="000E40C1">
        <w:rPr>
          <w:b/>
          <w:lang w:val="en-GB"/>
        </w:rPr>
        <w:t>Rosatom</w:t>
      </w:r>
      <w:proofErr w:type="spellEnd"/>
      <w:r w:rsidR="002B2F48" w:rsidRPr="000E40C1">
        <w:rPr>
          <w:b/>
          <w:lang w:val="en-GB"/>
        </w:rPr>
        <w:t>”</w:t>
      </w:r>
      <w:r w:rsidR="00880414" w:rsidRPr="000E40C1">
        <w:rPr>
          <w:b/>
          <w:lang w:val="en-US"/>
        </w:rPr>
        <w:t xml:space="preserve">, </w:t>
      </w:r>
      <w:r w:rsidR="00880414" w:rsidRPr="000E40C1">
        <w:rPr>
          <w:b/>
          <w:lang w:val="en-GB"/>
        </w:rPr>
        <w:t>International Atomic Energy Agency</w:t>
      </w:r>
      <w:r w:rsidR="002B2F48" w:rsidRPr="000E40C1">
        <w:rPr>
          <w:b/>
          <w:lang w:val="en-GB"/>
        </w:rPr>
        <w:t xml:space="preserve"> and the </w:t>
      </w:r>
      <w:r w:rsidRPr="000E40C1">
        <w:rPr>
          <w:b/>
          <w:lang w:val="en-GB"/>
        </w:rPr>
        <w:t xml:space="preserve"> Russian </w:t>
      </w:r>
      <w:r w:rsidR="002B2F48" w:rsidRPr="000E40C1">
        <w:rPr>
          <w:b/>
          <w:lang w:val="en-GB"/>
        </w:rPr>
        <w:t xml:space="preserve">Nuclear </w:t>
      </w:r>
      <w:r w:rsidRPr="000E40C1">
        <w:rPr>
          <w:b/>
          <w:lang w:val="en-GB"/>
        </w:rPr>
        <w:t xml:space="preserve">Society on </w:t>
      </w:r>
      <w:r w:rsidRPr="000E40C1">
        <w:rPr>
          <w:b/>
          <w:lang w:val="en-US"/>
        </w:rPr>
        <w:t xml:space="preserve">October 27-29, </w:t>
      </w:r>
      <w:r w:rsidRPr="000E40C1">
        <w:rPr>
          <w:b/>
          <w:lang w:val="en-GB"/>
        </w:rPr>
        <w:t>2026</w:t>
      </w:r>
      <w:r w:rsidRPr="000E40C1">
        <w:rPr>
          <w:rFonts w:ascii="Arial" w:hAnsi="Arial" w:cs="Arial"/>
          <w:b/>
          <w:lang w:val="en-GB"/>
        </w:rPr>
        <w:t>.</w:t>
      </w:r>
      <w:proofErr w:type="gramEnd"/>
      <w:r w:rsidRPr="000E40C1">
        <w:rPr>
          <w:rFonts w:ascii="Arial" w:hAnsi="Arial" w:cs="Arial"/>
          <w:b/>
          <w:lang w:val="en-GB"/>
        </w:rPr>
        <w:t xml:space="preserve"> </w:t>
      </w:r>
    </w:p>
    <w:p w:rsidR="001D13E4" w:rsidRPr="000E40C1" w:rsidRDefault="001D13E4" w:rsidP="001D13E4">
      <w:pPr>
        <w:pStyle w:val="a5"/>
        <w:spacing w:before="360" w:beforeAutospacing="0" w:after="240" w:afterAutospacing="0" w:line="270" w:lineRule="atLeast"/>
        <w:jc w:val="center"/>
        <w:rPr>
          <w:rStyle w:val="a4"/>
          <w:bCs/>
          <w:color w:val="000000"/>
          <w:lang w:val="en-GB"/>
        </w:rPr>
      </w:pPr>
      <w:r w:rsidRPr="000E40C1">
        <w:rPr>
          <w:rStyle w:val="a4"/>
          <w:bCs/>
          <w:color w:val="000000"/>
          <w:lang w:val="en-GB"/>
        </w:rPr>
        <w:t>CONFERENCE HIGHLIGHTS</w:t>
      </w:r>
    </w:p>
    <w:p w:rsidR="001D13E4" w:rsidRPr="000E40C1" w:rsidRDefault="001D13E4" w:rsidP="001D13E4">
      <w:pPr>
        <w:pStyle w:val="a5"/>
        <w:shd w:val="clear" w:color="auto" w:fill="FFFFFF"/>
        <w:ind w:firstLine="340"/>
        <w:jc w:val="both"/>
        <w:rPr>
          <w:lang w:val="en-US"/>
        </w:rPr>
      </w:pPr>
      <w:r w:rsidRPr="000E40C1">
        <w:rPr>
          <w:color w:val="000000"/>
          <w:lang w:val="en-GB"/>
        </w:rPr>
        <w:t>CONFERENCE HIGHLIGHTS</w:t>
      </w:r>
    </w:p>
    <w:p w:rsidR="001D13E4" w:rsidRPr="000E40C1" w:rsidRDefault="001D13E4" w:rsidP="001D13E4">
      <w:pPr>
        <w:pStyle w:val="a5"/>
        <w:shd w:val="clear" w:color="auto" w:fill="FFFFFF"/>
        <w:ind w:firstLine="340"/>
        <w:jc w:val="both"/>
        <w:rPr>
          <w:color w:val="000000"/>
          <w:lang w:val="en-GB"/>
        </w:rPr>
      </w:pPr>
      <w:r w:rsidRPr="000E40C1">
        <w:rPr>
          <w:color w:val="000000"/>
          <w:lang w:val="en-GB"/>
        </w:rPr>
        <w:t>1. Innovative designs of nuclear facilities for various applications (power, research (including molten salt one), etc.).</w:t>
      </w:r>
    </w:p>
    <w:p w:rsidR="001D13E4" w:rsidRPr="000E40C1" w:rsidRDefault="001D13E4" w:rsidP="001D13E4">
      <w:pPr>
        <w:pStyle w:val="a5"/>
        <w:shd w:val="clear" w:color="auto" w:fill="FFFFFF"/>
        <w:ind w:firstLine="340"/>
        <w:jc w:val="both"/>
        <w:rPr>
          <w:color w:val="000000"/>
          <w:lang w:val="en-GB"/>
        </w:rPr>
      </w:pPr>
      <w:r w:rsidRPr="000E40C1">
        <w:rPr>
          <w:color w:val="000000"/>
          <w:lang w:val="en-GB"/>
        </w:rPr>
        <w:t xml:space="preserve"> 2. Nuclear fuel, coolants and new materials (including additive manufacturing). </w:t>
      </w:r>
    </w:p>
    <w:p w:rsidR="001D13E4" w:rsidRPr="000E40C1" w:rsidRDefault="001D13E4" w:rsidP="001D13E4">
      <w:pPr>
        <w:pStyle w:val="a5"/>
        <w:shd w:val="clear" w:color="auto" w:fill="FFFFFF"/>
        <w:ind w:firstLine="340"/>
        <w:jc w:val="both"/>
        <w:rPr>
          <w:color w:val="000000"/>
          <w:lang w:val="en-GB"/>
        </w:rPr>
      </w:pPr>
      <w:r w:rsidRPr="000E40C1">
        <w:rPr>
          <w:color w:val="000000"/>
          <w:lang w:val="en-GB"/>
        </w:rPr>
        <w:t xml:space="preserve">3. Closed fuel cycle technologies, SNF and RW management, technological answers to the problems of non-proliferation. </w:t>
      </w:r>
    </w:p>
    <w:p w:rsidR="001D13E4" w:rsidRPr="000E40C1" w:rsidRDefault="001D13E4" w:rsidP="001D13E4">
      <w:pPr>
        <w:pStyle w:val="a5"/>
        <w:shd w:val="clear" w:color="auto" w:fill="FFFFFF"/>
        <w:ind w:firstLine="340"/>
        <w:jc w:val="both"/>
        <w:rPr>
          <w:color w:val="000000"/>
          <w:lang w:val="en-GB"/>
        </w:rPr>
      </w:pPr>
      <w:r w:rsidRPr="000E40C1">
        <w:rPr>
          <w:color w:val="000000"/>
          <w:lang w:val="en-GB"/>
        </w:rPr>
        <w:t xml:space="preserve">4. Small size power reactors (stationary, floatable, transportable, propulsion, space). </w:t>
      </w:r>
    </w:p>
    <w:p w:rsidR="001D13E4" w:rsidRPr="000E40C1" w:rsidRDefault="001D13E4" w:rsidP="001D13E4">
      <w:pPr>
        <w:pStyle w:val="a5"/>
        <w:shd w:val="clear" w:color="auto" w:fill="FFFFFF"/>
        <w:ind w:firstLine="340"/>
        <w:jc w:val="both"/>
        <w:rPr>
          <w:color w:val="000000"/>
          <w:lang w:val="en-GB"/>
        </w:rPr>
      </w:pPr>
      <w:r w:rsidRPr="000E40C1">
        <w:rPr>
          <w:color w:val="000000"/>
          <w:lang w:val="en-GB"/>
        </w:rPr>
        <w:t>5. New algorithms and codes for justifying designs and safe operation. Results of computational and experimental justifications of innovative designs</w:t>
      </w:r>
    </w:p>
    <w:p w:rsidR="001D13E4" w:rsidRPr="000E40C1" w:rsidRDefault="001D13E4" w:rsidP="001D13E4">
      <w:pPr>
        <w:pStyle w:val="a5"/>
        <w:shd w:val="clear" w:color="auto" w:fill="FFFFFF"/>
        <w:spacing w:before="0" w:beforeAutospacing="0" w:after="0" w:afterAutospacing="0"/>
        <w:ind w:firstLine="340"/>
        <w:jc w:val="both"/>
        <w:rPr>
          <w:color w:val="000000"/>
          <w:lang w:val="en-GB"/>
        </w:rPr>
      </w:pPr>
      <w:r w:rsidRPr="000E40C1">
        <w:rPr>
          <w:color w:val="000000"/>
          <w:lang w:val="en-GB"/>
        </w:rPr>
        <w:t>6. Fusion technology (controlled fusion, thermonuclear reactor, etc.).</w:t>
      </w:r>
    </w:p>
    <w:p w:rsidR="001D13E4" w:rsidRPr="000E40C1" w:rsidRDefault="001D13E4" w:rsidP="001D13E4">
      <w:pPr>
        <w:pStyle w:val="a5"/>
        <w:shd w:val="clear" w:color="auto" w:fill="FFFFFF"/>
        <w:spacing w:before="0" w:beforeAutospacing="0" w:after="0" w:afterAutospacing="0"/>
        <w:ind w:firstLine="340"/>
        <w:jc w:val="both"/>
        <w:rPr>
          <w:color w:val="000000"/>
          <w:lang w:val="en-GB"/>
        </w:rPr>
      </w:pPr>
    </w:p>
    <w:p w:rsidR="001D02A1" w:rsidRPr="000E40C1" w:rsidRDefault="001D02A1" w:rsidP="001D13E4">
      <w:pPr>
        <w:pStyle w:val="a5"/>
        <w:shd w:val="clear" w:color="auto" w:fill="FFFFFF"/>
        <w:spacing w:before="0" w:beforeAutospacing="0" w:after="0" w:afterAutospacing="0"/>
        <w:ind w:firstLine="340"/>
        <w:jc w:val="both"/>
        <w:rPr>
          <w:color w:val="000000"/>
          <w:lang w:val="en-GB"/>
        </w:rPr>
      </w:pPr>
    </w:p>
    <w:p w:rsidR="001D02A1" w:rsidRPr="000E40C1" w:rsidRDefault="00880414" w:rsidP="001D13E4">
      <w:pPr>
        <w:pStyle w:val="a5"/>
        <w:shd w:val="clear" w:color="auto" w:fill="FFFFFF"/>
        <w:spacing w:before="0" w:beforeAutospacing="0" w:after="0" w:afterAutospacing="0"/>
        <w:ind w:firstLine="340"/>
        <w:jc w:val="both"/>
        <w:rPr>
          <w:color w:val="000000"/>
          <w:lang w:val="en-GB"/>
        </w:rPr>
      </w:pPr>
      <w:r w:rsidRPr="000E40C1">
        <w:rPr>
          <w:color w:val="000000"/>
          <w:lang w:val="en-GB"/>
        </w:rPr>
        <w:t>7</w:t>
      </w:r>
      <w:r w:rsidR="005C205F" w:rsidRPr="000E40C1">
        <w:rPr>
          <w:color w:val="000000"/>
          <w:lang w:val="en-GB"/>
        </w:rPr>
        <w:t xml:space="preserve">. </w:t>
      </w:r>
      <w:r w:rsidR="00DE3BF9" w:rsidRPr="000E40C1">
        <w:rPr>
          <w:color w:val="000000"/>
          <w:lang w:val="en-GB"/>
        </w:rPr>
        <w:t xml:space="preserve">Strength </w:t>
      </w:r>
      <w:r w:rsidR="001D02A1" w:rsidRPr="000E40C1">
        <w:rPr>
          <w:color w:val="000000"/>
          <w:lang w:val="en-GB"/>
        </w:rPr>
        <w:t>and reliability.</w:t>
      </w:r>
      <w:r w:rsidR="00DE3BF9" w:rsidRPr="000E40C1">
        <w:rPr>
          <w:color w:val="000000"/>
          <w:lang w:val="en-GB"/>
        </w:rPr>
        <w:t xml:space="preserve"> </w:t>
      </w:r>
    </w:p>
    <w:p w:rsidR="001D13E4" w:rsidRPr="000E40C1" w:rsidRDefault="001D13E4" w:rsidP="001D13E4">
      <w:pPr>
        <w:pStyle w:val="a5"/>
        <w:shd w:val="clear" w:color="auto" w:fill="FFFFFF"/>
        <w:spacing w:before="0" w:beforeAutospacing="0" w:after="0" w:afterAutospacing="0"/>
        <w:ind w:firstLine="340"/>
        <w:jc w:val="both"/>
        <w:rPr>
          <w:color w:val="000000"/>
          <w:lang w:val="en-GB"/>
        </w:rPr>
      </w:pPr>
    </w:p>
    <w:p w:rsidR="001D13E4" w:rsidRPr="000E40C1" w:rsidRDefault="001D13E4" w:rsidP="001D13E4">
      <w:pPr>
        <w:pStyle w:val="a5"/>
        <w:shd w:val="clear" w:color="auto" w:fill="FFFFFF"/>
        <w:spacing w:before="240" w:beforeAutospacing="0" w:after="0" w:afterAutospacing="0" w:line="360" w:lineRule="auto"/>
        <w:jc w:val="both"/>
        <w:rPr>
          <w:b/>
          <w:color w:val="000000"/>
          <w:lang w:val="en-GB"/>
        </w:rPr>
      </w:pPr>
      <w:r w:rsidRPr="000E40C1">
        <w:rPr>
          <w:color w:val="000000"/>
          <w:lang w:val="en-GB"/>
        </w:rPr>
        <w:lastRenderedPageBreak/>
        <w:t>The Conference programme covers plenary sessions, section activities, poster presentations and round-table discussions on “Global Nuclear Power Development and Present Challenges”.</w:t>
      </w:r>
    </w:p>
    <w:p w:rsidR="001D13E4" w:rsidRPr="000E40C1" w:rsidRDefault="001D13E4" w:rsidP="001D13E4">
      <w:pPr>
        <w:pStyle w:val="a5"/>
        <w:shd w:val="clear" w:color="auto" w:fill="FFFFFF"/>
        <w:spacing w:before="0" w:beforeAutospacing="0" w:after="0" w:afterAutospacing="0"/>
        <w:ind w:firstLine="340"/>
        <w:jc w:val="both"/>
        <w:rPr>
          <w:color w:val="000000"/>
          <w:lang w:val="en-GB"/>
        </w:rPr>
      </w:pPr>
    </w:p>
    <w:p w:rsidR="001D13E4" w:rsidRPr="000E40C1" w:rsidRDefault="001D13E4" w:rsidP="001D13E4">
      <w:pPr>
        <w:pStyle w:val="a5"/>
        <w:spacing w:before="240" w:beforeAutospacing="0" w:after="240" w:afterAutospacing="0" w:line="270" w:lineRule="atLeast"/>
        <w:jc w:val="center"/>
        <w:rPr>
          <w:rStyle w:val="a4"/>
          <w:bCs/>
          <w:lang w:val="en-US"/>
        </w:rPr>
      </w:pPr>
    </w:p>
    <w:p w:rsidR="001D13E4" w:rsidRPr="000E40C1" w:rsidRDefault="001D13E4" w:rsidP="001D13E4">
      <w:pPr>
        <w:pStyle w:val="a5"/>
        <w:spacing w:before="240" w:beforeAutospacing="0" w:after="240" w:afterAutospacing="0" w:line="270" w:lineRule="atLeast"/>
        <w:jc w:val="center"/>
        <w:rPr>
          <w:lang w:val="en-US"/>
        </w:rPr>
      </w:pPr>
      <w:r w:rsidRPr="000E40C1">
        <w:rPr>
          <w:rStyle w:val="a4"/>
          <w:bCs/>
          <w:color w:val="000000"/>
          <w:lang w:val="en-GB"/>
        </w:rPr>
        <w:t>ORGANIZING COMMITTEE</w:t>
      </w:r>
    </w:p>
    <w:p w:rsidR="001D13E4" w:rsidRPr="000E40C1" w:rsidRDefault="001D13E4" w:rsidP="001D13E4">
      <w:pPr>
        <w:pStyle w:val="a5"/>
        <w:spacing w:before="0" w:beforeAutospacing="0" w:after="0" w:afterAutospacing="0"/>
        <w:rPr>
          <w:lang w:val="en-US"/>
        </w:rPr>
      </w:pPr>
      <w:r w:rsidRPr="000E40C1">
        <w:rPr>
          <w:b/>
          <w:lang w:val="en-GB"/>
        </w:rPr>
        <w:t xml:space="preserve">Chairman </w:t>
      </w:r>
      <w:r w:rsidRPr="000E40C1">
        <w:rPr>
          <w:lang w:val="en-GB"/>
        </w:rPr>
        <w:t>– Andrey KAPLIENKO</w:t>
      </w:r>
      <w:r w:rsidRPr="000E40C1">
        <w:rPr>
          <w:lang w:val="en-US"/>
        </w:rPr>
        <w:t xml:space="preserve">, Director General-General </w:t>
      </w:r>
      <w:proofErr w:type="gramStart"/>
      <w:r w:rsidRPr="000E40C1">
        <w:rPr>
          <w:lang w:val="en-US"/>
        </w:rPr>
        <w:t>Designer  of</w:t>
      </w:r>
      <w:proofErr w:type="gramEnd"/>
      <w:r w:rsidRPr="000E40C1">
        <w:rPr>
          <w:lang w:val="en-US"/>
        </w:rPr>
        <w:t xml:space="preserve"> NIKIET JSC</w:t>
      </w:r>
    </w:p>
    <w:p w:rsidR="001D13E4" w:rsidRPr="000E40C1" w:rsidRDefault="001D13E4" w:rsidP="001D13E4">
      <w:r w:rsidRPr="000E40C1">
        <w:rPr>
          <w:b/>
        </w:rPr>
        <w:t>Deputy Chairman</w:t>
      </w:r>
      <w:r w:rsidRPr="000E40C1">
        <w:t xml:space="preserve"> – Igor TRETYAKOV (NIKIET JSC)</w:t>
      </w:r>
    </w:p>
    <w:p w:rsidR="001D13E4" w:rsidRPr="000E40C1" w:rsidRDefault="001D13E4" w:rsidP="001D13E4">
      <w:pPr>
        <w:pStyle w:val="a5"/>
        <w:spacing w:before="0" w:beforeAutospacing="0" w:after="0" w:afterAutospacing="0"/>
        <w:rPr>
          <w:lang w:val="en-GB"/>
        </w:rPr>
      </w:pPr>
      <w:r w:rsidRPr="000E40C1">
        <w:rPr>
          <w:b/>
          <w:lang w:val="en-GB"/>
        </w:rPr>
        <w:t>Executive Deputy Chairman</w:t>
      </w:r>
      <w:r w:rsidRPr="000E40C1">
        <w:rPr>
          <w:lang w:val="en-GB"/>
        </w:rPr>
        <w:t xml:space="preserve"> – Boris GABARAEV (NIKIET JSC)</w:t>
      </w:r>
    </w:p>
    <w:p w:rsidR="001D13E4" w:rsidRPr="000E40C1" w:rsidRDefault="001D13E4" w:rsidP="001D13E4">
      <w:pPr>
        <w:pStyle w:val="a5"/>
        <w:spacing w:before="0" w:beforeAutospacing="0" w:after="0" w:afterAutospacing="0"/>
        <w:rPr>
          <w:i/>
          <w:color w:val="000000"/>
          <w:lang w:val="en-GB"/>
        </w:rPr>
      </w:pPr>
      <w:r w:rsidRPr="000E40C1">
        <w:rPr>
          <w:i/>
          <w:color w:val="000000"/>
          <w:lang w:val="en-GB"/>
        </w:rPr>
        <w:t>Address: 101000, Moscow, P.O.B. 788</w:t>
      </w:r>
    </w:p>
    <w:p w:rsidR="001D13E4" w:rsidRPr="000E40C1" w:rsidRDefault="001D13E4" w:rsidP="001D13E4">
      <w:pPr>
        <w:pStyle w:val="a5"/>
        <w:spacing w:before="0" w:beforeAutospacing="0" w:after="0" w:afterAutospacing="0"/>
        <w:rPr>
          <w:i/>
          <w:color w:val="000000"/>
          <w:lang w:val="en-GB"/>
        </w:rPr>
      </w:pPr>
      <w:r w:rsidRPr="000E40C1">
        <w:rPr>
          <w:i/>
          <w:color w:val="000000"/>
          <w:lang w:val="en-GB"/>
        </w:rPr>
        <w:t xml:space="preserve">Telephone: +7 (985) 991-17-08 </w:t>
      </w:r>
    </w:p>
    <w:p w:rsidR="001D13E4" w:rsidRPr="000E40C1" w:rsidRDefault="001D13E4" w:rsidP="001D13E4">
      <w:pPr>
        <w:pStyle w:val="a5"/>
        <w:spacing w:before="0" w:beforeAutospacing="0" w:after="0" w:afterAutospacing="0"/>
        <w:rPr>
          <w:color w:val="000000"/>
          <w:lang w:val="en-US"/>
        </w:rPr>
      </w:pPr>
      <w:r w:rsidRPr="000E40C1">
        <w:rPr>
          <w:i/>
          <w:color w:val="000000"/>
          <w:lang w:val="en-GB"/>
        </w:rPr>
        <w:t>E-mail:</w:t>
      </w:r>
      <w:r w:rsidR="002215E5" w:rsidRPr="000E40C1">
        <w:rPr>
          <w:i/>
          <w:color w:val="000000"/>
          <w:lang w:val="en-GB"/>
        </w:rPr>
        <w:t xml:space="preserve"> </w:t>
      </w:r>
      <w:hyperlink r:id="rId6" w:history="1">
        <w:r w:rsidR="00EF6C33" w:rsidRPr="000E40C1">
          <w:rPr>
            <w:rStyle w:val="a3"/>
            <w:lang w:val="en-GB"/>
          </w:rPr>
          <w:t>boris.gabaraev.iron@gmail.com</w:t>
        </w:r>
      </w:hyperlink>
      <w:r w:rsidR="00EF6C33" w:rsidRPr="000E40C1">
        <w:rPr>
          <w:color w:val="000000"/>
          <w:lang w:val="en-GB"/>
        </w:rPr>
        <w:t xml:space="preserve"> </w:t>
      </w:r>
    </w:p>
    <w:p w:rsidR="001D13E4" w:rsidRPr="000E40C1" w:rsidRDefault="001D13E4" w:rsidP="001D13E4">
      <w:pPr>
        <w:pStyle w:val="db9fe9049761426654245bb2dd862eecmsonormal"/>
        <w:keepNext/>
        <w:shd w:val="clear" w:color="auto" w:fill="FFFFFF"/>
        <w:spacing w:before="0" w:beforeAutospacing="0" w:after="0" w:afterAutospacing="0"/>
        <w:rPr>
          <w:lang w:val="en-GB"/>
        </w:rPr>
      </w:pPr>
      <w:r w:rsidRPr="000E40C1">
        <w:rPr>
          <w:b/>
          <w:color w:val="000000"/>
          <w:lang w:val="en-GB"/>
        </w:rPr>
        <w:t>Secretaries</w:t>
      </w:r>
      <w:r w:rsidRPr="000E40C1">
        <w:rPr>
          <w:color w:val="000000"/>
          <w:lang w:val="en-GB"/>
        </w:rPr>
        <w:t xml:space="preserve"> – Igor KABANOV </w:t>
      </w:r>
      <w:r w:rsidRPr="000E40C1">
        <w:rPr>
          <w:lang w:val="en-GB"/>
        </w:rPr>
        <w:t xml:space="preserve">(NIKIET JSC) </w:t>
      </w:r>
    </w:p>
    <w:p w:rsidR="001D13E4" w:rsidRPr="000E40C1" w:rsidRDefault="001D13E4" w:rsidP="001D13E4">
      <w:pPr>
        <w:pStyle w:val="db9fe9049761426654245bb2dd862eecmsonormal"/>
        <w:shd w:val="clear" w:color="auto" w:fill="FFFFFF"/>
        <w:spacing w:before="0" w:beforeAutospacing="0" w:after="0" w:afterAutospacing="0"/>
        <w:rPr>
          <w:color w:val="000000"/>
          <w:lang w:val="en-US"/>
        </w:rPr>
      </w:pPr>
      <w:r w:rsidRPr="000E40C1">
        <w:rPr>
          <w:color w:val="000000"/>
          <w:lang w:val="en-US"/>
        </w:rPr>
        <w:t>Head of the International Projects Department</w:t>
      </w:r>
    </w:p>
    <w:p w:rsidR="001D13E4" w:rsidRPr="000E40C1" w:rsidRDefault="001D13E4" w:rsidP="001D13E4">
      <w:pPr>
        <w:pStyle w:val="a5"/>
        <w:spacing w:before="0" w:beforeAutospacing="0" w:after="0" w:afterAutospacing="0"/>
        <w:rPr>
          <w:i/>
          <w:color w:val="000000"/>
          <w:lang w:val="en-GB"/>
        </w:rPr>
      </w:pPr>
      <w:r w:rsidRPr="000E40C1">
        <w:rPr>
          <w:i/>
          <w:color w:val="000000"/>
          <w:lang w:val="en-GB"/>
        </w:rPr>
        <w:t>Address: 101000, Moscow, P.O.B. 788</w:t>
      </w:r>
    </w:p>
    <w:p w:rsidR="001D13E4" w:rsidRPr="000E40C1" w:rsidRDefault="001D13E4" w:rsidP="001D13E4">
      <w:pPr>
        <w:pStyle w:val="db9fe9049761426654245bb2dd862eecmsonormal"/>
        <w:shd w:val="clear" w:color="auto" w:fill="FFFFFF"/>
        <w:spacing w:before="0" w:beforeAutospacing="0" w:after="0" w:afterAutospacing="0"/>
        <w:rPr>
          <w:i/>
          <w:color w:val="000000"/>
          <w:lang w:val="en-US"/>
        </w:rPr>
      </w:pPr>
      <w:r w:rsidRPr="000E40C1">
        <w:rPr>
          <w:i/>
          <w:color w:val="000000"/>
          <w:lang w:val="en-US"/>
        </w:rPr>
        <w:t>Telephone: +7 499 </w:t>
      </w:r>
      <w:r w:rsidRPr="000E40C1">
        <w:rPr>
          <w:rStyle w:val="wmi-callto"/>
          <w:i/>
          <w:color w:val="000000"/>
          <w:lang w:val="en-US"/>
        </w:rPr>
        <w:t>263 7322</w:t>
      </w:r>
    </w:p>
    <w:p w:rsidR="001D13E4" w:rsidRPr="000E40C1" w:rsidRDefault="001D13E4" w:rsidP="001D13E4">
      <w:pPr>
        <w:pStyle w:val="db9fe9049761426654245bb2dd862eecmsonormal"/>
        <w:shd w:val="clear" w:color="auto" w:fill="FFFFFF"/>
        <w:spacing w:before="0" w:beforeAutospacing="0" w:after="0" w:afterAutospacing="0"/>
        <w:rPr>
          <w:color w:val="000000"/>
          <w:lang w:val="en-US"/>
        </w:rPr>
      </w:pPr>
      <w:r w:rsidRPr="000E40C1">
        <w:rPr>
          <w:i/>
          <w:color w:val="000000"/>
          <w:lang w:val="en-US"/>
        </w:rPr>
        <w:t xml:space="preserve">Email:   </w:t>
      </w:r>
      <w:hyperlink r:id="rId7" w:history="1">
        <w:r w:rsidR="002215E5" w:rsidRPr="000E40C1">
          <w:rPr>
            <w:rStyle w:val="a3"/>
            <w:lang w:val="en-GB"/>
          </w:rPr>
          <w:t>int_corr@nikiet.ru</w:t>
        </w:r>
      </w:hyperlink>
    </w:p>
    <w:p w:rsidR="001D13E4" w:rsidRPr="000E40C1" w:rsidRDefault="001D13E4" w:rsidP="001D13E4">
      <w:pPr>
        <w:rPr>
          <w:lang w:val="en-GB"/>
        </w:rPr>
      </w:pPr>
      <w:r w:rsidRPr="000E40C1">
        <w:rPr>
          <w:color w:val="000000"/>
          <w:lang w:val="en-GB"/>
        </w:rPr>
        <w:t xml:space="preserve">Elena BELAYA </w:t>
      </w:r>
      <w:r w:rsidRPr="000E40C1">
        <w:rPr>
          <w:lang w:val="en-GB"/>
        </w:rPr>
        <w:t>(NIKIET JSC)</w:t>
      </w:r>
    </w:p>
    <w:p w:rsidR="001D13E4" w:rsidRPr="000E40C1" w:rsidRDefault="001D13E4" w:rsidP="001D13E4">
      <w:pPr>
        <w:pStyle w:val="a5"/>
        <w:spacing w:before="0" w:beforeAutospacing="0" w:after="0" w:afterAutospacing="0"/>
        <w:rPr>
          <w:i/>
          <w:color w:val="000000"/>
          <w:lang w:val="en-GB"/>
        </w:rPr>
      </w:pPr>
      <w:r w:rsidRPr="000E40C1">
        <w:rPr>
          <w:i/>
          <w:color w:val="000000"/>
          <w:lang w:val="en-GB"/>
        </w:rPr>
        <w:t>Address: 101000, Moscow, P.O.B. 788</w:t>
      </w:r>
    </w:p>
    <w:p w:rsidR="001D13E4" w:rsidRPr="000E40C1" w:rsidRDefault="001D13E4" w:rsidP="001D13E4">
      <w:pPr>
        <w:pStyle w:val="a5"/>
        <w:spacing w:before="0" w:beforeAutospacing="0" w:after="0" w:afterAutospacing="0"/>
        <w:rPr>
          <w:i/>
          <w:color w:val="000000"/>
          <w:lang w:val="en-GB"/>
        </w:rPr>
      </w:pPr>
      <w:r w:rsidRPr="000E40C1">
        <w:rPr>
          <w:i/>
          <w:color w:val="000000"/>
          <w:lang w:val="en-GB"/>
        </w:rPr>
        <w:t>Telephone: +7 (499) 743-09-59</w:t>
      </w:r>
    </w:p>
    <w:p w:rsidR="001D13E4" w:rsidRPr="000E40C1" w:rsidRDefault="001D13E4" w:rsidP="001D13E4">
      <w:pPr>
        <w:pStyle w:val="a5"/>
        <w:spacing w:before="0" w:beforeAutospacing="0" w:after="0" w:afterAutospacing="0"/>
        <w:rPr>
          <w:color w:val="000000"/>
          <w:lang w:val="en-GB"/>
        </w:rPr>
      </w:pPr>
      <w:r w:rsidRPr="000E40C1">
        <w:rPr>
          <w:i/>
          <w:color w:val="000000"/>
          <w:lang w:val="en-GB"/>
        </w:rPr>
        <w:t>E-mail:</w:t>
      </w:r>
      <w:r w:rsidR="002215E5" w:rsidRPr="000E40C1">
        <w:rPr>
          <w:color w:val="000000"/>
          <w:lang w:val="en-GB"/>
        </w:rPr>
        <w:t xml:space="preserve"> </w:t>
      </w:r>
      <w:hyperlink r:id="rId8" w:history="1">
        <w:r w:rsidR="002215E5" w:rsidRPr="000E40C1">
          <w:rPr>
            <w:rStyle w:val="a3"/>
            <w:lang w:val="en-GB"/>
          </w:rPr>
          <w:t>int_corr@nikiet.ru</w:t>
        </w:r>
      </w:hyperlink>
      <w:r w:rsidR="002215E5" w:rsidRPr="000E40C1">
        <w:rPr>
          <w:color w:val="000000"/>
          <w:lang w:val="en-GB"/>
        </w:rPr>
        <w:t xml:space="preserve"> </w:t>
      </w:r>
    </w:p>
    <w:p w:rsidR="001D13E4" w:rsidRPr="000E40C1" w:rsidRDefault="001D13E4" w:rsidP="001D13E4">
      <w:pPr>
        <w:pStyle w:val="a5"/>
        <w:spacing w:before="240" w:beforeAutospacing="0" w:after="240" w:afterAutospacing="0" w:line="270" w:lineRule="atLeast"/>
        <w:jc w:val="center"/>
        <w:rPr>
          <w:rStyle w:val="a4"/>
          <w:bCs/>
          <w:lang w:val="en-US"/>
        </w:rPr>
      </w:pPr>
      <w:r w:rsidRPr="000E40C1">
        <w:rPr>
          <w:rStyle w:val="a4"/>
          <w:bCs/>
          <w:color w:val="000000"/>
          <w:lang w:val="en-GB"/>
        </w:rPr>
        <w:t>PROGRAMME COMMITTEE</w:t>
      </w:r>
    </w:p>
    <w:p w:rsidR="001D13E4" w:rsidRPr="000E40C1" w:rsidRDefault="001D13E4" w:rsidP="001D13E4">
      <w:pPr>
        <w:pStyle w:val="a5"/>
        <w:spacing w:before="0" w:beforeAutospacing="0" w:after="0" w:afterAutospacing="0"/>
        <w:jc w:val="both"/>
        <w:rPr>
          <w:lang w:val="en-US"/>
        </w:rPr>
      </w:pPr>
      <w:proofErr w:type="gramStart"/>
      <w:r w:rsidRPr="000E40C1">
        <w:rPr>
          <w:b/>
          <w:color w:val="000000"/>
          <w:lang w:val="en-GB"/>
        </w:rPr>
        <w:t>Chairman</w:t>
      </w:r>
      <w:proofErr w:type="gramEnd"/>
      <w:r w:rsidRPr="000E40C1">
        <w:rPr>
          <w:color w:val="000000"/>
          <w:lang w:val="en-GB"/>
        </w:rPr>
        <w:t xml:space="preserve"> – </w:t>
      </w:r>
      <w:r w:rsidRPr="000E40C1">
        <w:rPr>
          <w:lang w:val="en-US"/>
        </w:rPr>
        <w:t>Evgen</w:t>
      </w:r>
      <w:r w:rsidR="00C43F5A" w:rsidRPr="000E40C1">
        <w:rPr>
          <w:lang w:val="en-US"/>
        </w:rPr>
        <w:t>i</w:t>
      </w:r>
      <w:r w:rsidRPr="000E40C1">
        <w:rPr>
          <w:lang w:val="en-US"/>
        </w:rPr>
        <w:t>y ADAMOV, Scientific Supervisor (NIKIET JSC)</w:t>
      </w:r>
    </w:p>
    <w:p w:rsidR="001D13E4" w:rsidRPr="000E40C1" w:rsidRDefault="001D13E4" w:rsidP="001D13E4">
      <w:r w:rsidRPr="000E40C1">
        <w:rPr>
          <w:b/>
        </w:rPr>
        <w:t>Deputy Chairman</w:t>
      </w:r>
      <w:r w:rsidRPr="000E40C1">
        <w:t xml:space="preserve"> – </w:t>
      </w:r>
      <w:proofErr w:type="spellStart"/>
      <w:r w:rsidRPr="000E40C1">
        <w:rPr>
          <w:color w:val="000000"/>
          <w:lang w:val="en-GB"/>
        </w:rPr>
        <w:t>Aleksander</w:t>
      </w:r>
      <w:proofErr w:type="spellEnd"/>
      <w:r w:rsidRPr="000E40C1">
        <w:rPr>
          <w:color w:val="000000"/>
          <w:lang w:val="en-GB"/>
        </w:rPr>
        <w:t xml:space="preserve"> LOPATKIN</w:t>
      </w:r>
      <w:r w:rsidRPr="000E40C1">
        <w:t xml:space="preserve"> (NIKIET JSC)</w:t>
      </w:r>
    </w:p>
    <w:p w:rsidR="001D13E4" w:rsidRPr="000E40C1" w:rsidRDefault="001D13E4" w:rsidP="001D13E4">
      <w:pPr>
        <w:pStyle w:val="a5"/>
        <w:spacing w:before="0" w:beforeAutospacing="0" w:after="0" w:afterAutospacing="0"/>
        <w:rPr>
          <w:color w:val="000000"/>
          <w:lang w:val="en-GB"/>
        </w:rPr>
      </w:pPr>
      <w:r w:rsidRPr="000E40C1">
        <w:rPr>
          <w:b/>
          <w:color w:val="000000"/>
          <w:lang w:val="en-GB"/>
        </w:rPr>
        <w:t xml:space="preserve">Scientific Secretary </w:t>
      </w:r>
      <w:r w:rsidRPr="000E40C1">
        <w:rPr>
          <w:color w:val="000000"/>
          <w:lang w:val="en-GB"/>
        </w:rPr>
        <w:t xml:space="preserve">– </w:t>
      </w:r>
      <w:proofErr w:type="spellStart"/>
      <w:r w:rsidRPr="000E40C1">
        <w:rPr>
          <w:color w:val="000000"/>
          <w:lang w:val="en-GB"/>
        </w:rPr>
        <w:t>Aleksander</w:t>
      </w:r>
      <w:proofErr w:type="spellEnd"/>
      <w:r w:rsidRPr="000E40C1">
        <w:rPr>
          <w:color w:val="000000"/>
          <w:lang w:val="en-GB"/>
        </w:rPr>
        <w:t xml:space="preserve"> DZHALAVYAN (NIKIET JSC)</w:t>
      </w:r>
    </w:p>
    <w:p w:rsidR="001D13E4" w:rsidRPr="000E40C1" w:rsidRDefault="001D13E4" w:rsidP="001D13E4">
      <w:pPr>
        <w:pStyle w:val="a5"/>
        <w:spacing w:before="0" w:beforeAutospacing="0" w:after="0" w:afterAutospacing="0"/>
        <w:rPr>
          <w:i/>
          <w:color w:val="000000"/>
          <w:lang w:val="en-GB"/>
        </w:rPr>
      </w:pPr>
      <w:r w:rsidRPr="000E40C1">
        <w:rPr>
          <w:i/>
          <w:color w:val="000000"/>
          <w:lang w:val="en-GB"/>
        </w:rPr>
        <w:t>Address: 101000, Moscow, P.O.B. 788</w:t>
      </w:r>
    </w:p>
    <w:p w:rsidR="001D13E4" w:rsidRPr="000E40C1" w:rsidRDefault="001D13E4" w:rsidP="001D13E4">
      <w:pPr>
        <w:pStyle w:val="a5"/>
        <w:spacing w:before="0" w:beforeAutospacing="0" w:after="0" w:afterAutospacing="0"/>
        <w:rPr>
          <w:i/>
          <w:color w:val="000000"/>
          <w:lang w:val="en-GB"/>
        </w:rPr>
      </w:pPr>
      <w:r w:rsidRPr="000E40C1">
        <w:rPr>
          <w:i/>
          <w:color w:val="000000"/>
          <w:lang w:val="en-GB"/>
        </w:rPr>
        <w:t>Telephone: +7 (499) 263-74-32</w:t>
      </w:r>
    </w:p>
    <w:p w:rsidR="001D13E4" w:rsidRPr="000E40C1" w:rsidRDefault="001D13E4" w:rsidP="001D13E4">
      <w:pPr>
        <w:pStyle w:val="a5"/>
        <w:spacing w:before="0" w:beforeAutospacing="0" w:after="0" w:afterAutospacing="0"/>
        <w:rPr>
          <w:rStyle w:val="apple-converted-space"/>
          <w:lang w:val="en-US"/>
        </w:rPr>
      </w:pPr>
      <w:r w:rsidRPr="000E40C1">
        <w:rPr>
          <w:i/>
          <w:color w:val="000000"/>
          <w:lang w:val="en-GB"/>
        </w:rPr>
        <w:t>E-mail:</w:t>
      </w:r>
      <w:r w:rsidRPr="000E40C1">
        <w:rPr>
          <w:color w:val="000000"/>
          <w:lang w:val="en-GB"/>
        </w:rPr>
        <w:t xml:space="preserve"> </w:t>
      </w:r>
      <w:hyperlink r:id="rId9" w:history="1">
        <w:r w:rsidR="002215E5" w:rsidRPr="000E40C1">
          <w:rPr>
            <w:rStyle w:val="a3"/>
            <w:lang w:val="en-GB"/>
          </w:rPr>
          <w:t>int_corr@nikiet.ru</w:t>
        </w:r>
      </w:hyperlink>
      <w:r w:rsidR="002215E5" w:rsidRPr="000E40C1">
        <w:rPr>
          <w:color w:val="000000"/>
          <w:lang w:val="en-GB"/>
        </w:rPr>
        <w:t xml:space="preserve"> </w:t>
      </w:r>
      <w:r w:rsidR="002215E5" w:rsidRPr="000E40C1">
        <w:rPr>
          <w:i/>
          <w:color w:val="000000"/>
          <w:lang w:val="en-GB"/>
        </w:rPr>
        <w:t xml:space="preserve">                </w:t>
      </w:r>
      <w:r w:rsidR="002215E5" w:rsidRPr="000E40C1">
        <w:rPr>
          <w:i/>
          <w:color w:val="000000"/>
          <w:lang w:val="en-US"/>
        </w:rPr>
        <w:t xml:space="preserve">  </w:t>
      </w:r>
    </w:p>
    <w:p w:rsidR="001D13E4" w:rsidRPr="000E40C1" w:rsidRDefault="001D13E4" w:rsidP="001D13E4">
      <w:pPr>
        <w:pStyle w:val="a5"/>
        <w:spacing w:before="0" w:beforeAutospacing="0" w:after="0" w:afterAutospacing="0"/>
        <w:rPr>
          <w:lang w:val="en-US"/>
        </w:rPr>
      </w:pPr>
      <w:r w:rsidRPr="000E40C1">
        <w:rPr>
          <w:rStyle w:val="apple-converted-space"/>
          <w:b/>
          <w:color w:val="000000"/>
          <w:lang w:val="en-GB"/>
        </w:rPr>
        <w:t xml:space="preserve">Head of </w:t>
      </w:r>
      <w:r w:rsidRPr="000E40C1">
        <w:rPr>
          <w:b/>
          <w:color w:val="000000"/>
          <w:lang w:val="en-GB"/>
        </w:rPr>
        <w:t xml:space="preserve">Scientific Secretary’s Working Group – </w:t>
      </w:r>
      <w:r w:rsidRPr="000E40C1">
        <w:rPr>
          <w:color w:val="000000"/>
          <w:lang w:val="en-US"/>
        </w:rPr>
        <w:t xml:space="preserve">Elena LVOVA </w:t>
      </w:r>
      <w:r w:rsidRPr="000E40C1">
        <w:rPr>
          <w:color w:val="000000"/>
          <w:lang w:val="en-GB"/>
        </w:rPr>
        <w:t>(NIKIET JSC)</w:t>
      </w:r>
    </w:p>
    <w:p w:rsidR="001D13E4" w:rsidRPr="000E40C1" w:rsidRDefault="001D13E4" w:rsidP="001D13E4">
      <w:pPr>
        <w:pStyle w:val="a5"/>
        <w:spacing w:before="0" w:beforeAutospacing="0" w:after="0" w:afterAutospacing="0"/>
        <w:rPr>
          <w:i/>
          <w:color w:val="000000"/>
          <w:lang w:val="en-GB"/>
        </w:rPr>
      </w:pPr>
      <w:r w:rsidRPr="000E40C1">
        <w:rPr>
          <w:i/>
          <w:color w:val="000000"/>
          <w:lang w:val="en-GB"/>
        </w:rPr>
        <w:t>Address: 101000, Moscow, P.O.B. 788</w:t>
      </w:r>
    </w:p>
    <w:p w:rsidR="001D13E4" w:rsidRPr="000E40C1" w:rsidRDefault="001D13E4" w:rsidP="001D13E4">
      <w:pPr>
        <w:pStyle w:val="a5"/>
        <w:spacing w:before="0" w:beforeAutospacing="0" w:after="0" w:afterAutospacing="0"/>
        <w:rPr>
          <w:i/>
          <w:color w:val="000000"/>
          <w:lang w:val="en-GB"/>
        </w:rPr>
      </w:pPr>
      <w:r w:rsidRPr="000E40C1">
        <w:rPr>
          <w:i/>
          <w:color w:val="000000"/>
          <w:lang w:val="en-GB"/>
        </w:rPr>
        <w:t>Telephone: +7 (499) 763-03-71, fax: +7 (499) 788-20-52</w:t>
      </w:r>
    </w:p>
    <w:p w:rsidR="001D13E4" w:rsidRPr="000E40C1" w:rsidRDefault="001D13E4" w:rsidP="001D13E4">
      <w:pPr>
        <w:pStyle w:val="a5"/>
        <w:spacing w:before="0" w:beforeAutospacing="0" w:after="0" w:afterAutospacing="0"/>
        <w:rPr>
          <w:color w:val="000000"/>
          <w:lang w:val="en-GB"/>
        </w:rPr>
      </w:pPr>
      <w:r w:rsidRPr="000E40C1">
        <w:rPr>
          <w:i/>
          <w:color w:val="000000"/>
          <w:lang w:val="en-GB"/>
        </w:rPr>
        <w:t>E-mail:</w:t>
      </w:r>
      <w:r w:rsidRPr="000E40C1">
        <w:rPr>
          <w:color w:val="000000"/>
          <w:lang w:val="en-GB"/>
        </w:rPr>
        <w:t xml:space="preserve"> </w:t>
      </w:r>
      <w:hyperlink r:id="rId10" w:history="1">
        <w:r w:rsidR="002215E5" w:rsidRPr="000E40C1">
          <w:rPr>
            <w:rStyle w:val="a3"/>
            <w:lang w:val="en-GB"/>
          </w:rPr>
          <w:t>int_corr@nikiet.ru</w:t>
        </w:r>
      </w:hyperlink>
      <w:r w:rsidR="002215E5" w:rsidRPr="000E40C1">
        <w:rPr>
          <w:color w:val="000000"/>
          <w:lang w:val="en-GB"/>
        </w:rPr>
        <w:t xml:space="preserve"> </w:t>
      </w:r>
      <w:r w:rsidR="002215E5" w:rsidRPr="000E40C1">
        <w:rPr>
          <w:i/>
          <w:color w:val="000000"/>
          <w:lang w:val="en-GB"/>
        </w:rPr>
        <w:t xml:space="preserve">                </w:t>
      </w:r>
      <w:r w:rsidR="002215E5" w:rsidRPr="000E40C1">
        <w:rPr>
          <w:i/>
          <w:color w:val="000000"/>
          <w:lang w:val="en-US"/>
        </w:rPr>
        <w:t xml:space="preserve">  </w:t>
      </w:r>
    </w:p>
    <w:p w:rsidR="001D13E4" w:rsidRPr="000E40C1" w:rsidRDefault="001D13E4" w:rsidP="001D13E4">
      <w:pPr>
        <w:pStyle w:val="a5"/>
        <w:spacing w:before="0" w:beforeAutospacing="0" w:after="0" w:afterAutospacing="0" w:line="360" w:lineRule="auto"/>
        <w:rPr>
          <w:color w:val="000000"/>
          <w:lang w:val="en-GB"/>
        </w:rPr>
      </w:pPr>
    </w:p>
    <w:p w:rsidR="001D13E4" w:rsidRPr="000E40C1" w:rsidRDefault="001D13E4" w:rsidP="001D13E4">
      <w:pPr>
        <w:pStyle w:val="a5"/>
        <w:spacing w:before="0" w:beforeAutospacing="0" w:after="0" w:afterAutospacing="0" w:line="360" w:lineRule="auto"/>
        <w:jc w:val="center"/>
        <w:rPr>
          <w:b/>
          <w:color w:val="000000"/>
          <w:lang w:val="en-GB"/>
        </w:rPr>
      </w:pPr>
      <w:r w:rsidRPr="000E40C1">
        <w:rPr>
          <w:b/>
          <w:color w:val="000000"/>
          <w:lang w:val="en-GB"/>
        </w:rPr>
        <w:t>THE CONFERENCE WORKING LANGUAGES</w:t>
      </w:r>
    </w:p>
    <w:p w:rsidR="001D13E4" w:rsidRPr="000E40C1" w:rsidRDefault="001D13E4" w:rsidP="001D13E4">
      <w:pPr>
        <w:pStyle w:val="a5"/>
        <w:spacing w:before="0" w:beforeAutospacing="0" w:after="0" w:afterAutospacing="0" w:line="360" w:lineRule="auto"/>
        <w:ind w:firstLine="708"/>
        <w:rPr>
          <w:color w:val="000000"/>
          <w:lang w:val="en-GB"/>
        </w:rPr>
      </w:pPr>
      <w:r w:rsidRPr="000E40C1">
        <w:rPr>
          <w:color w:val="000000"/>
          <w:lang w:val="en-GB"/>
        </w:rPr>
        <w:t>The Conference working languages are Russian and English.</w:t>
      </w:r>
    </w:p>
    <w:p w:rsidR="001D13E4" w:rsidRPr="000E40C1" w:rsidRDefault="001D13E4" w:rsidP="001D13E4">
      <w:pPr>
        <w:pStyle w:val="a5"/>
        <w:spacing w:before="240" w:beforeAutospacing="0" w:after="240" w:afterAutospacing="0" w:line="270" w:lineRule="atLeast"/>
        <w:jc w:val="center"/>
        <w:rPr>
          <w:color w:val="000000"/>
          <w:lang w:val="en-GB"/>
        </w:rPr>
      </w:pPr>
      <w:r w:rsidRPr="000E40C1">
        <w:rPr>
          <w:rStyle w:val="a4"/>
          <w:bCs/>
          <w:color w:val="000000"/>
          <w:lang w:val="en-GB"/>
        </w:rPr>
        <w:t>SUBMISSION OF ABSTRACTS AND FULL-LENGTH PAPERS</w:t>
      </w:r>
    </w:p>
    <w:p w:rsidR="001D13E4" w:rsidRPr="000E40C1" w:rsidRDefault="001D13E4" w:rsidP="001D13E4">
      <w:pPr>
        <w:pStyle w:val="a5"/>
        <w:spacing w:before="0" w:beforeAutospacing="0" w:after="0" w:afterAutospacing="0"/>
        <w:ind w:firstLine="709"/>
        <w:jc w:val="both"/>
        <w:rPr>
          <w:color w:val="000000"/>
          <w:lang w:val="en-GB"/>
        </w:rPr>
      </w:pPr>
      <w:r w:rsidRPr="000E40C1">
        <w:rPr>
          <w:color w:val="000000"/>
          <w:lang w:val="en-GB"/>
        </w:rPr>
        <w:t xml:space="preserve">Abstracts no more than </w:t>
      </w:r>
      <w:proofErr w:type="gramStart"/>
      <w:r w:rsidRPr="000E40C1">
        <w:rPr>
          <w:color w:val="000000"/>
          <w:lang w:val="en-GB"/>
        </w:rPr>
        <w:t>1</w:t>
      </w:r>
      <w:proofErr w:type="gramEnd"/>
      <w:r w:rsidRPr="000E40C1">
        <w:rPr>
          <w:color w:val="000000"/>
          <w:lang w:val="en-GB"/>
        </w:rPr>
        <w:t xml:space="preserve"> page long shall be submitted to the Programme Committee</w:t>
      </w:r>
      <w:r w:rsidRPr="000E40C1">
        <w:rPr>
          <w:color w:val="000000"/>
          <w:lang w:val="en-GB"/>
        </w:rPr>
        <w:br/>
      </w:r>
      <w:r w:rsidRPr="000E40C1">
        <w:rPr>
          <w:b/>
          <w:color w:val="000000"/>
          <w:lang w:val="en-GB"/>
        </w:rPr>
        <w:t xml:space="preserve">no later than </w:t>
      </w:r>
      <w:r w:rsidR="00A72EC0" w:rsidRPr="000E40C1">
        <w:rPr>
          <w:b/>
          <w:color w:val="000000"/>
          <w:lang w:val="en-US"/>
        </w:rPr>
        <w:t>July 24</w:t>
      </w:r>
      <w:r w:rsidRPr="000E40C1">
        <w:rPr>
          <w:b/>
          <w:color w:val="000000"/>
          <w:lang w:val="en-GB"/>
        </w:rPr>
        <w:t>, 2026</w:t>
      </w:r>
      <w:r w:rsidRPr="000E40C1">
        <w:rPr>
          <w:color w:val="000000"/>
          <w:lang w:val="en-GB"/>
        </w:rPr>
        <w:t>.</w:t>
      </w:r>
    </w:p>
    <w:p w:rsidR="001D13E4" w:rsidRPr="000E40C1" w:rsidRDefault="001D13E4" w:rsidP="001D13E4">
      <w:pPr>
        <w:pStyle w:val="a5"/>
        <w:spacing w:before="0" w:beforeAutospacing="0" w:after="0" w:afterAutospacing="0"/>
        <w:ind w:firstLine="709"/>
        <w:jc w:val="both"/>
        <w:rPr>
          <w:color w:val="000000"/>
          <w:lang w:val="en-GB"/>
        </w:rPr>
      </w:pPr>
      <w:r w:rsidRPr="000E40C1">
        <w:rPr>
          <w:color w:val="000000"/>
          <w:lang w:val="en-GB"/>
        </w:rPr>
        <w:t xml:space="preserve">Full-length papers, shall be submitted to the Programme Committee </w:t>
      </w:r>
      <w:r w:rsidRPr="000E40C1">
        <w:rPr>
          <w:b/>
          <w:color w:val="000000"/>
          <w:lang w:val="en-GB"/>
        </w:rPr>
        <w:t xml:space="preserve">no later than </w:t>
      </w:r>
      <w:proofErr w:type="gramStart"/>
      <w:r w:rsidR="00A72EC0" w:rsidRPr="000E40C1">
        <w:rPr>
          <w:b/>
          <w:color w:val="000000"/>
          <w:lang w:val="en-US"/>
        </w:rPr>
        <w:t>August  21</w:t>
      </w:r>
      <w:proofErr w:type="gramEnd"/>
      <w:r w:rsidRPr="000E40C1">
        <w:rPr>
          <w:b/>
          <w:color w:val="000000"/>
          <w:lang w:val="en-GB"/>
        </w:rPr>
        <w:t>, 2026</w:t>
      </w:r>
      <w:r w:rsidRPr="000E40C1">
        <w:rPr>
          <w:color w:val="000000"/>
          <w:lang w:val="en-GB"/>
        </w:rPr>
        <w:t>.</w:t>
      </w:r>
    </w:p>
    <w:p w:rsidR="001D13E4" w:rsidRPr="000E40C1" w:rsidRDefault="001D13E4" w:rsidP="002215E5">
      <w:pPr>
        <w:pStyle w:val="a5"/>
        <w:spacing w:before="0" w:beforeAutospacing="0" w:after="0" w:afterAutospacing="0"/>
        <w:rPr>
          <w:color w:val="000000"/>
          <w:lang w:val="en-GB"/>
        </w:rPr>
      </w:pPr>
      <w:r w:rsidRPr="000E40C1">
        <w:rPr>
          <w:color w:val="000000"/>
          <w:lang w:val="en-GB"/>
        </w:rPr>
        <w:t xml:space="preserve">Abstracts and full-length papers </w:t>
      </w:r>
      <w:proofErr w:type="gramStart"/>
      <w:r w:rsidRPr="000E40C1">
        <w:rPr>
          <w:color w:val="000000"/>
          <w:lang w:val="en-GB"/>
        </w:rPr>
        <w:t>shall be submitted</w:t>
      </w:r>
      <w:proofErr w:type="gramEnd"/>
      <w:r w:rsidRPr="000E40C1">
        <w:rPr>
          <w:color w:val="000000"/>
          <w:lang w:val="en-GB"/>
        </w:rPr>
        <w:t xml:space="preserve"> </w:t>
      </w:r>
      <w:r w:rsidRPr="000E40C1">
        <w:rPr>
          <w:b/>
          <w:color w:val="000000"/>
          <w:lang w:val="en-GB"/>
        </w:rPr>
        <w:t>in English</w:t>
      </w:r>
      <w:r w:rsidRPr="000E40C1">
        <w:rPr>
          <w:color w:val="000000"/>
          <w:lang w:val="en-GB"/>
        </w:rPr>
        <w:t xml:space="preserve"> in electronic form (Microsoft Word). The presenters will download all their materials into their personal areas on the conference website (</w:t>
      </w:r>
      <w:hyperlink r:id="rId11" w:history="1">
        <w:r w:rsidRPr="000E40C1">
          <w:rPr>
            <w:rStyle w:val="a3"/>
            <w:lang w:val="en-GB"/>
          </w:rPr>
          <w:t>http://istc.nikiet.ru</w:t>
        </w:r>
      </w:hyperlink>
      <w:r w:rsidRPr="000E40C1">
        <w:rPr>
          <w:color w:val="000000"/>
          <w:lang w:val="en-GB"/>
        </w:rPr>
        <w:t xml:space="preserve">) after the registration. </w:t>
      </w:r>
      <w:r w:rsidRPr="000E40C1">
        <w:rPr>
          <w:b/>
          <w:color w:val="000000"/>
          <w:lang w:val="en-GB"/>
        </w:rPr>
        <w:t xml:space="preserve">It is important that the total size of e-mail and attachments should not exceed 20 Mb. </w:t>
      </w:r>
      <w:r w:rsidRPr="000E40C1">
        <w:rPr>
          <w:lang w:val="en-US"/>
        </w:rPr>
        <w:t xml:space="preserve"> </w:t>
      </w:r>
      <w:r w:rsidRPr="000E40C1">
        <w:rPr>
          <w:color w:val="000000"/>
          <w:lang w:val="en-GB"/>
        </w:rPr>
        <w:t xml:space="preserve">Where difficulties arise with the virtual </w:t>
      </w:r>
      <w:r w:rsidRPr="000E40C1">
        <w:rPr>
          <w:color w:val="000000"/>
          <w:lang w:val="en-GB"/>
        </w:rPr>
        <w:lastRenderedPageBreak/>
        <w:t xml:space="preserve">personal area operations, the materials </w:t>
      </w:r>
      <w:proofErr w:type="gramStart"/>
      <w:r w:rsidRPr="000E40C1">
        <w:rPr>
          <w:color w:val="000000"/>
          <w:lang w:val="en-GB"/>
        </w:rPr>
        <w:t>may be e-mailed</w:t>
      </w:r>
      <w:proofErr w:type="gramEnd"/>
      <w:r w:rsidRPr="000E40C1">
        <w:rPr>
          <w:color w:val="000000"/>
          <w:lang w:val="en-GB"/>
        </w:rPr>
        <w:t xml:space="preserve"> to </w:t>
      </w:r>
      <w:r w:rsidRPr="000E40C1">
        <w:rPr>
          <w:rStyle w:val="apple-converted-space"/>
          <w:lang w:val="en-US"/>
        </w:rPr>
        <w:t xml:space="preserve">Boris GABARAEV, </w:t>
      </w:r>
      <w:r w:rsidRPr="000E40C1">
        <w:rPr>
          <w:rStyle w:val="apple-converted-space"/>
          <w:color w:val="000000"/>
          <w:lang w:val="en-US"/>
        </w:rPr>
        <w:t>Executive Deputy Chairman of the Organizing Committee</w:t>
      </w:r>
      <w:r w:rsidRPr="000E40C1">
        <w:rPr>
          <w:rStyle w:val="apple-converted-space"/>
          <w:lang w:val="en-US"/>
        </w:rPr>
        <w:t>:</w:t>
      </w:r>
      <w:r w:rsidR="002215E5" w:rsidRPr="000E40C1">
        <w:rPr>
          <w:color w:val="000000"/>
          <w:lang w:val="en-GB"/>
        </w:rPr>
        <w:t xml:space="preserve"> </w:t>
      </w:r>
      <w:hyperlink r:id="rId12" w:history="1">
        <w:r w:rsidR="00EF6C33" w:rsidRPr="000E40C1">
          <w:rPr>
            <w:rStyle w:val="a3"/>
            <w:lang w:val="en-GB"/>
          </w:rPr>
          <w:t>boris.gabaraev.iron@gmail.com</w:t>
        </w:r>
      </w:hyperlink>
      <w:r w:rsidRPr="000E40C1">
        <w:rPr>
          <w:rStyle w:val="apple-converted-space"/>
          <w:color w:val="000000"/>
          <w:lang w:val="en-US"/>
        </w:rPr>
        <w:t>.</w:t>
      </w:r>
    </w:p>
    <w:p w:rsidR="001D13E4" w:rsidRPr="000E40C1" w:rsidRDefault="001D13E4" w:rsidP="001D13E4">
      <w:pPr>
        <w:pStyle w:val="a5"/>
        <w:spacing w:before="0" w:beforeAutospacing="0" w:after="0" w:afterAutospacing="0"/>
        <w:ind w:firstLine="709"/>
        <w:rPr>
          <w:color w:val="000000"/>
          <w:lang w:val="en-US"/>
        </w:rPr>
      </w:pPr>
      <w:r w:rsidRPr="000E40C1">
        <w:rPr>
          <w:b/>
          <w:color w:val="000000"/>
          <w:lang w:val="en-GB"/>
        </w:rPr>
        <w:t>The format requirements</w:t>
      </w:r>
      <w:r w:rsidRPr="000E40C1">
        <w:rPr>
          <w:color w:val="000000"/>
          <w:lang w:val="en-GB"/>
        </w:rPr>
        <w:t xml:space="preserve"> for abstracts and full-length papers </w:t>
      </w:r>
      <w:hyperlink r:id="rId13" w:history="1">
        <w:r w:rsidRPr="000E40C1">
          <w:rPr>
            <w:rStyle w:val="a3"/>
            <w:color w:val="000000"/>
            <w:lang w:val="en-GB"/>
          </w:rPr>
          <w:t>are</w:t>
        </w:r>
      </w:hyperlink>
      <w:r w:rsidRPr="000E40C1">
        <w:rPr>
          <w:color w:val="000000"/>
          <w:lang w:val="en-GB"/>
        </w:rPr>
        <w:t xml:space="preserve"> attached (</w:t>
      </w:r>
      <w:r w:rsidRPr="000E40C1">
        <w:rPr>
          <w:b/>
          <w:color w:val="000000"/>
          <w:lang w:val="en-GB"/>
        </w:rPr>
        <w:t xml:space="preserve">Annexes 1 </w:t>
      </w:r>
      <w:r w:rsidRPr="000E40C1">
        <w:rPr>
          <w:b/>
          <w:color w:val="000000"/>
          <w:lang w:val="en-US"/>
        </w:rPr>
        <w:br/>
      </w:r>
      <w:r w:rsidRPr="000E40C1">
        <w:rPr>
          <w:b/>
          <w:color w:val="000000"/>
          <w:lang w:val="en-GB"/>
        </w:rPr>
        <w:t>and 2</w:t>
      </w:r>
      <w:r w:rsidRPr="000E40C1">
        <w:rPr>
          <w:color w:val="000000"/>
          <w:lang w:val="en-GB"/>
        </w:rPr>
        <w:t>).</w:t>
      </w:r>
      <w:r w:rsidRPr="000E40C1">
        <w:rPr>
          <w:rStyle w:val="apple-converted-space"/>
          <w:color w:val="000000"/>
          <w:lang w:val="en-GB"/>
        </w:rPr>
        <w:t xml:space="preserve"> The </w:t>
      </w:r>
      <w:r w:rsidRPr="000E40C1">
        <w:rPr>
          <w:color w:val="1A1A1A"/>
          <w:lang w:val="en-US"/>
        </w:rPr>
        <w:t xml:space="preserve">conference participants </w:t>
      </w:r>
      <w:proofErr w:type="gramStart"/>
      <w:r w:rsidRPr="000E40C1">
        <w:rPr>
          <w:color w:val="1A1A1A"/>
          <w:lang w:val="en-US"/>
        </w:rPr>
        <w:t>will  receive</w:t>
      </w:r>
      <w:proofErr w:type="gramEnd"/>
      <w:r w:rsidRPr="000E40C1">
        <w:rPr>
          <w:color w:val="1A1A1A"/>
          <w:lang w:val="en-US"/>
        </w:rPr>
        <w:t xml:space="preserve"> the collection of abstracts upon arrival and  registration at the NIKIET. The collection of reports </w:t>
      </w:r>
      <w:proofErr w:type="gramStart"/>
      <w:r w:rsidRPr="000E40C1">
        <w:rPr>
          <w:color w:val="1A1A1A"/>
          <w:lang w:val="en-US"/>
        </w:rPr>
        <w:t>is planned to be uploaded on CD and</w:t>
      </w:r>
      <w:proofErr w:type="gramEnd"/>
      <w:r w:rsidRPr="000E40C1">
        <w:rPr>
          <w:color w:val="1A1A1A"/>
          <w:lang w:val="en-US"/>
        </w:rPr>
        <w:t xml:space="preserve"> published on the conference website.</w:t>
      </w:r>
      <w:r w:rsidRPr="000E40C1">
        <w:rPr>
          <w:color w:val="1A1A1A"/>
          <w:lang w:val="en-US"/>
        </w:rPr>
        <w:br/>
      </w:r>
      <w:r w:rsidRPr="000E40C1">
        <w:rPr>
          <w:rFonts w:ascii="Arial" w:hAnsi="Arial" w:cs="Arial"/>
          <w:color w:val="1A1A1A"/>
          <w:lang w:val="en-US"/>
        </w:rPr>
        <w:br/>
      </w:r>
    </w:p>
    <w:p w:rsidR="001D13E4" w:rsidRPr="000E40C1" w:rsidRDefault="001D13E4" w:rsidP="001D13E4">
      <w:pPr>
        <w:pStyle w:val="a5"/>
        <w:spacing w:before="0" w:beforeAutospacing="0" w:after="0" w:afterAutospacing="0"/>
        <w:ind w:firstLine="709"/>
        <w:jc w:val="both"/>
        <w:rPr>
          <w:color w:val="000000"/>
          <w:lang w:val="en-GB"/>
        </w:rPr>
      </w:pPr>
      <w:r w:rsidRPr="000E40C1">
        <w:rPr>
          <w:color w:val="000000"/>
          <w:lang w:val="en-GB"/>
        </w:rPr>
        <w:t xml:space="preserve">Presentations </w:t>
      </w:r>
      <w:r w:rsidRPr="000E40C1">
        <w:rPr>
          <w:color w:val="000000"/>
          <w:lang w:val="en-US"/>
        </w:rPr>
        <w:t xml:space="preserve">of all papers </w:t>
      </w:r>
      <w:r w:rsidRPr="000E40C1">
        <w:rPr>
          <w:color w:val="000000"/>
          <w:lang w:val="en-GB"/>
        </w:rPr>
        <w:t xml:space="preserve">shall be </w:t>
      </w:r>
      <w:r w:rsidRPr="000E40C1">
        <w:rPr>
          <w:b/>
          <w:color w:val="000000"/>
          <w:lang w:val="en-GB"/>
        </w:rPr>
        <w:t xml:space="preserve">in English </w:t>
      </w:r>
      <w:r w:rsidRPr="000E40C1">
        <w:rPr>
          <w:color w:val="000000"/>
          <w:lang w:val="en-GB"/>
        </w:rPr>
        <w:t>and</w:t>
      </w:r>
      <w:r w:rsidRPr="000E40C1">
        <w:rPr>
          <w:b/>
          <w:color w:val="000000"/>
          <w:lang w:val="en-GB"/>
        </w:rPr>
        <w:t xml:space="preserve"> </w:t>
      </w:r>
      <w:r w:rsidRPr="000E40C1">
        <w:rPr>
          <w:color w:val="000000"/>
          <w:lang w:val="en-GB"/>
        </w:rPr>
        <w:t>submitted to the Programme Committee (downloaded into their personal areas on the conference website (</w:t>
      </w:r>
      <w:hyperlink r:id="rId14" w:history="1">
        <w:r w:rsidRPr="000E40C1">
          <w:rPr>
            <w:rStyle w:val="a3"/>
            <w:lang w:val="en-GB"/>
          </w:rPr>
          <w:t>http://istc.nikiet.ru</w:t>
        </w:r>
      </w:hyperlink>
      <w:r w:rsidRPr="000E40C1">
        <w:rPr>
          <w:color w:val="000000"/>
          <w:lang w:val="en-GB"/>
        </w:rPr>
        <w:t xml:space="preserve">)) </w:t>
      </w:r>
      <w:r w:rsidRPr="000E40C1">
        <w:rPr>
          <w:b/>
          <w:color w:val="000000"/>
          <w:lang w:val="en-GB"/>
        </w:rPr>
        <w:t xml:space="preserve">no later than </w:t>
      </w:r>
      <w:r w:rsidRPr="000E40C1">
        <w:rPr>
          <w:b/>
          <w:color w:val="000000"/>
          <w:lang w:val="en-US"/>
        </w:rPr>
        <w:t>October 5</w:t>
      </w:r>
      <w:r w:rsidRPr="000E40C1">
        <w:rPr>
          <w:b/>
          <w:color w:val="000000"/>
          <w:lang w:val="en-GB"/>
        </w:rPr>
        <w:t>, 2026</w:t>
      </w:r>
      <w:r w:rsidRPr="000E40C1">
        <w:rPr>
          <w:color w:val="000000"/>
          <w:lang w:val="en-GB"/>
        </w:rPr>
        <w:t>.</w:t>
      </w:r>
    </w:p>
    <w:p w:rsidR="001D13E4" w:rsidRPr="000E40C1" w:rsidRDefault="001D13E4" w:rsidP="001D13E4">
      <w:pPr>
        <w:pStyle w:val="a5"/>
        <w:spacing w:before="0" w:beforeAutospacing="0" w:after="0" w:afterAutospacing="0"/>
        <w:ind w:firstLine="709"/>
        <w:jc w:val="both"/>
        <w:rPr>
          <w:color w:val="000000"/>
          <w:lang w:val="en-GB"/>
        </w:rPr>
      </w:pPr>
    </w:p>
    <w:p w:rsidR="001D13E4" w:rsidRPr="000E40C1" w:rsidRDefault="001D13E4" w:rsidP="001D13E4">
      <w:pPr>
        <w:pStyle w:val="a5"/>
        <w:spacing w:before="0" w:beforeAutospacing="0" w:after="0" w:afterAutospacing="0"/>
        <w:ind w:firstLine="709"/>
        <w:jc w:val="both"/>
        <w:rPr>
          <w:color w:val="000000"/>
          <w:lang w:val="en-GB"/>
        </w:rPr>
      </w:pPr>
      <w:r w:rsidRPr="000E40C1">
        <w:rPr>
          <w:b/>
          <w:color w:val="000000"/>
          <w:lang w:val="en-GB"/>
        </w:rPr>
        <w:t xml:space="preserve">NIKIET JSC and the Conference Organizing and Programme Committees </w:t>
      </w:r>
      <w:proofErr w:type="gramStart"/>
      <w:r w:rsidRPr="000E40C1">
        <w:rPr>
          <w:b/>
          <w:color w:val="000000"/>
          <w:lang w:val="en-GB"/>
        </w:rPr>
        <w:t>shall not be held</w:t>
      </w:r>
      <w:proofErr w:type="gramEnd"/>
      <w:r w:rsidRPr="000E40C1">
        <w:rPr>
          <w:b/>
          <w:color w:val="000000"/>
          <w:lang w:val="en-GB"/>
        </w:rPr>
        <w:t xml:space="preserve"> responsible for any potential damage</w:t>
      </w:r>
      <w:r w:rsidRPr="000E40C1">
        <w:rPr>
          <w:color w:val="000000"/>
          <w:lang w:val="en-GB"/>
        </w:rPr>
        <w:t xml:space="preserve"> inflicted upon an organization or an individual </w:t>
      </w:r>
      <w:r w:rsidRPr="000E40C1">
        <w:rPr>
          <w:b/>
          <w:color w:val="000000"/>
          <w:lang w:val="en-GB"/>
        </w:rPr>
        <w:t>in consequence of any information having been disclosed in an unauthorized manner</w:t>
      </w:r>
      <w:r w:rsidRPr="000E40C1">
        <w:rPr>
          <w:color w:val="000000"/>
          <w:lang w:val="en-GB"/>
        </w:rPr>
        <w:t xml:space="preserve"> as part of the materials provided in writing or verbally during the conference by its participants. </w:t>
      </w:r>
    </w:p>
    <w:p w:rsidR="001D13E4" w:rsidRPr="000E40C1" w:rsidRDefault="001D13E4" w:rsidP="001D13E4">
      <w:pPr>
        <w:pStyle w:val="a5"/>
        <w:spacing w:before="0" w:beforeAutospacing="0" w:after="0" w:afterAutospacing="0"/>
        <w:ind w:firstLine="709"/>
        <w:jc w:val="both"/>
        <w:rPr>
          <w:color w:val="000000"/>
          <w:lang w:val="en-GB"/>
        </w:rPr>
      </w:pPr>
      <w:r w:rsidRPr="000E40C1">
        <w:rPr>
          <w:color w:val="000000"/>
          <w:lang w:val="en-GB"/>
        </w:rPr>
        <w:t>Full responsibility for such damage shall rest with the participant in the conference who has provided this information.</w:t>
      </w:r>
    </w:p>
    <w:p w:rsidR="001D13E4" w:rsidRPr="000E40C1" w:rsidRDefault="001D13E4" w:rsidP="001D13E4">
      <w:pPr>
        <w:tabs>
          <w:tab w:val="left" w:pos="2745"/>
        </w:tabs>
        <w:rPr>
          <w:color w:val="000000"/>
          <w:lang w:val="en-GB"/>
        </w:rPr>
      </w:pPr>
      <w:r w:rsidRPr="000E40C1">
        <w:rPr>
          <w:color w:val="000000"/>
          <w:lang w:val="en-GB"/>
        </w:rPr>
        <w:tab/>
      </w:r>
    </w:p>
    <w:p w:rsidR="001D13E4" w:rsidRPr="000E40C1" w:rsidRDefault="001D13E4" w:rsidP="001D13E4">
      <w:pPr>
        <w:tabs>
          <w:tab w:val="left" w:pos="2745"/>
        </w:tabs>
        <w:rPr>
          <w:color w:val="000000"/>
          <w:lang w:val="en-GB"/>
        </w:rPr>
      </w:pPr>
    </w:p>
    <w:p w:rsidR="001D13E4" w:rsidRPr="000E40C1" w:rsidRDefault="001D13E4" w:rsidP="001D13E4">
      <w:pPr>
        <w:jc w:val="center"/>
        <w:rPr>
          <w:color w:val="000000"/>
          <w:lang w:val="en-GB"/>
        </w:rPr>
      </w:pPr>
      <w:r w:rsidRPr="000E40C1">
        <w:rPr>
          <w:rStyle w:val="a4"/>
          <w:bCs/>
          <w:color w:val="000000"/>
          <w:lang w:val="en-GB"/>
        </w:rPr>
        <w:t>VENUE</w:t>
      </w:r>
    </w:p>
    <w:p w:rsidR="001D13E4" w:rsidRPr="000E40C1" w:rsidRDefault="001D13E4" w:rsidP="001D13E4">
      <w:pPr>
        <w:pStyle w:val="a5"/>
        <w:spacing w:before="240" w:beforeAutospacing="0" w:after="240" w:afterAutospacing="0" w:line="270" w:lineRule="atLeast"/>
        <w:rPr>
          <w:color w:val="000000"/>
          <w:lang w:val="en-GB"/>
        </w:rPr>
      </w:pPr>
      <w:r w:rsidRPr="000E40C1">
        <w:rPr>
          <w:lang w:val="en-US"/>
        </w:rPr>
        <w:t>NIKIET JSC</w:t>
      </w:r>
      <w:r w:rsidRPr="000E40C1">
        <w:rPr>
          <w:color w:val="1F497D"/>
          <w:lang w:val="en-US"/>
        </w:rPr>
        <w:t xml:space="preserve">, Academician </w:t>
      </w:r>
      <w:proofErr w:type="spellStart"/>
      <w:r w:rsidRPr="000E40C1">
        <w:rPr>
          <w:color w:val="1F497D"/>
          <w:lang w:val="en-US"/>
        </w:rPr>
        <w:t>Dollezhal</w:t>
      </w:r>
      <w:proofErr w:type="spellEnd"/>
      <w:r w:rsidRPr="000E40C1">
        <w:rPr>
          <w:color w:val="1F497D"/>
          <w:lang w:val="en-US"/>
        </w:rPr>
        <w:t xml:space="preserve"> Square 1, </w:t>
      </w:r>
      <w:r w:rsidRPr="000E40C1">
        <w:rPr>
          <w:color w:val="000000"/>
          <w:lang w:val="en-GB"/>
        </w:rPr>
        <w:t xml:space="preserve">Moscow, RF </w:t>
      </w:r>
    </w:p>
    <w:p w:rsidR="001D13E4" w:rsidRPr="000E40C1" w:rsidRDefault="001D13E4" w:rsidP="001D13E4">
      <w:pPr>
        <w:pStyle w:val="a5"/>
        <w:spacing w:before="240" w:beforeAutospacing="0" w:after="240" w:afterAutospacing="0" w:line="270" w:lineRule="atLeast"/>
        <w:jc w:val="center"/>
        <w:rPr>
          <w:color w:val="000000"/>
          <w:lang w:val="en-GB"/>
        </w:rPr>
      </w:pPr>
      <w:r w:rsidRPr="000E40C1">
        <w:rPr>
          <w:rStyle w:val="a4"/>
          <w:bCs/>
          <w:color w:val="000000"/>
          <w:lang w:val="en-GB"/>
        </w:rPr>
        <w:t>ORGANIZATIONAL AND FINANCIAL ISSUES</w:t>
      </w:r>
    </w:p>
    <w:p w:rsidR="001D13E4" w:rsidRPr="000E40C1" w:rsidRDefault="001D13E4" w:rsidP="001D13E4">
      <w:pPr>
        <w:pStyle w:val="a5"/>
        <w:spacing w:before="0" w:beforeAutospacing="0" w:after="0" w:afterAutospacing="0"/>
        <w:ind w:firstLine="709"/>
        <w:jc w:val="both"/>
        <w:rPr>
          <w:rStyle w:val="a4"/>
          <w:bCs/>
          <w:lang w:val="en-US"/>
        </w:rPr>
      </w:pPr>
      <w:r w:rsidRPr="000E40C1">
        <w:rPr>
          <w:rStyle w:val="a4"/>
          <w:bCs/>
          <w:color w:val="000000"/>
          <w:lang w:val="en-GB"/>
        </w:rPr>
        <w:t xml:space="preserve">The applications for participating in the conference will be received until </w:t>
      </w:r>
      <w:r w:rsidR="00A72EC0" w:rsidRPr="000E40C1">
        <w:rPr>
          <w:rStyle w:val="a4"/>
          <w:bCs/>
          <w:color w:val="000000"/>
          <w:lang w:val="en-GB"/>
        </w:rPr>
        <w:t>August 7</w:t>
      </w:r>
      <w:r w:rsidRPr="000E40C1">
        <w:rPr>
          <w:rStyle w:val="a4"/>
          <w:bCs/>
          <w:color w:val="000000"/>
          <w:lang w:val="en-GB"/>
        </w:rPr>
        <w:t xml:space="preserve">, 2026 (with papers) and until </w:t>
      </w:r>
      <w:r w:rsidR="00DE3BF9" w:rsidRPr="000E40C1">
        <w:rPr>
          <w:rStyle w:val="a4"/>
          <w:bCs/>
          <w:color w:val="000000"/>
          <w:lang w:val="en-GB"/>
        </w:rPr>
        <w:t>September 18</w:t>
      </w:r>
      <w:r w:rsidRPr="000E40C1">
        <w:rPr>
          <w:rStyle w:val="a4"/>
          <w:bCs/>
          <w:color w:val="000000"/>
          <w:lang w:val="en-GB"/>
        </w:rPr>
        <w:t>, 2026 (without papers).</w:t>
      </w:r>
    </w:p>
    <w:p w:rsidR="001D13E4" w:rsidRPr="000E40C1" w:rsidRDefault="001D13E4" w:rsidP="001D13E4">
      <w:pPr>
        <w:pStyle w:val="a5"/>
        <w:spacing w:before="0" w:beforeAutospacing="0" w:after="0" w:afterAutospacing="0"/>
        <w:ind w:firstLine="709"/>
        <w:jc w:val="both"/>
        <w:rPr>
          <w:lang w:val="en-US"/>
        </w:rPr>
      </w:pPr>
      <w:r w:rsidRPr="000E40C1">
        <w:rPr>
          <w:color w:val="000000"/>
          <w:lang w:val="en-GB"/>
        </w:rPr>
        <w:t xml:space="preserve">The organizational fee is 900 Euro for each conference participant. </w:t>
      </w:r>
      <w:r w:rsidRPr="000E40C1">
        <w:rPr>
          <w:color w:val="000000"/>
          <w:lang w:val="en-US"/>
        </w:rPr>
        <w:t xml:space="preserve">Members of the Organizing and </w:t>
      </w:r>
      <w:proofErr w:type="spellStart"/>
      <w:r w:rsidRPr="000E40C1">
        <w:rPr>
          <w:color w:val="000000"/>
          <w:lang w:val="en-US"/>
        </w:rPr>
        <w:t>Programme</w:t>
      </w:r>
      <w:proofErr w:type="spellEnd"/>
      <w:r w:rsidRPr="000E40C1">
        <w:rPr>
          <w:color w:val="000000"/>
          <w:lang w:val="en-US"/>
        </w:rPr>
        <w:t xml:space="preserve"> Committees as well as university faculty staff, students and graduate students </w:t>
      </w:r>
      <w:proofErr w:type="gramStart"/>
      <w:r w:rsidRPr="000E40C1">
        <w:rPr>
          <w:color w:val="000000"/>
          <w:lang w:val="en-US"/>
        </w:rPr>
        <w:t>will be exempted</w:t>
      </w:r>
      <w:proofErr w:type="gramEnd"/>
      <w:r w:rsidRPr="000E40C1">
        <w:rPr>
          <w:color w:val="000000"/>
          <w:lang w:val="en-US"/>
        </w:rPr>
        <w:t xml:space="preserve"> from having to pay the </w:t>
      </w:r>
      <w:r w:rsidRPr="000E40C1">
        <w:rPr>
          <w:color w:val="000000"/>
          <w:lang w:val="en-GB"/>
        </w:rPr>
        <w:t>organizational fee.</w:t>
      </w:r>
    </w:p>
    <w:p w:rsidR="001D13E4" w:rsidRPr="000E40C1" w:rsidRDefault="001D13E4" w:rsidP="001D13E4">
      <w:pPr>
        <w:pStyle w:val="a5"/>
        <w:spacing w:before="0" w:beforeAutospacing="0" w:after="0" w:afterAutospacing="0"/>
        <w:ind w:firstLine="709"/>
        <w:jc w:val="both"/>
        <w:rPr>
          <w:color w:val="000000"/>
          <w:lang w:val="en-GB"/>
        </w:rPr>
      </w:pPr>
      <w:proofErr w:type="gramStart"/>
      <w:r w:rsidRPr="000E40C1">
        <w:rPr>
          <w:color w:val="000000"/>
          <w:lang w:val="en-GB"/>
        </w:rPr>
        <w:t>The fee payment covers organizational services (including the lunch and coffee breaks); simultaneous and consecutive interpreting; publication of the book of abstracts on paper, publication of abstracts and papers in the conference proceedings in electronic form (on a CD), publication of the conference proceedings on the NIKIET JSC official website and on the ISTC NIKIET</w:t>
      </w:r>
      <w:r w:rsidRPr="000E40C1">
        <w:rPr>
          <w:color w:val="000000"/>
          <w:lang w:val="en-US"/>
        </w:rPr>
        <w:t xml:space="preserve"> – </w:t>
      </w:r>
      <w:r w:rsidRPr="000E40C1">
        <w:rPr>
          <w:color w:val="000000"/>
          <w:lang w:val="en-GB"/>
        </w:rPr>
        <w:t xml:space="preserve">2026 website; as well as the </w:t>
      </w:r>
      <w:proofErr w:type="spellStart"/>
      <w:r w:rsidRPr="000E40C1">
        <w:rPr>
          <w:color w:val="000000"/>
          <w:lang w:val="en-GB"/>
        </w:rPr>
        <w:t>Krasnoselskaya</w:t>
      </w:r>
      <w:proofErr w:type="spellEnd"/>
      <w:r w:rsidRPr="000E40C1">
        <w:rPr>
          <w:color w:val="000000"/>
          <w:lang w:val="en-GB"/>
        </w:rPr>
        <w:t xml:space="preserve"> metro station – NIKIET JSC transfers.</w:t>
      </w:r>
      <w:proofErr w:type="gramEnd"/>
    </w:p>
    <w:p w:rsidR="001D13E4" w:rsidRPr="000E40C1" w:rsidRDefault="001D13E4" w:rsidP="001D13E4">
      <w:pPr>
        <w:pStyle w:val="a5"/>
        <w:spacing w:before="0" w:beforeAutospacing="0" w:after="0" w:afterAutospacing="0"/>
        <w:ind w:firstLine="709"/>
        <w:jc w:val="both"/>
        <w:rPr>
          <w:color w:val="000000"/>
          <w:lang w:val="en-GB"/>
        </w:rPr>
      </w:pPr>
      <w:r w:rsidRPr="000E40C1">
        <w:rPr>
          <w:color w:val="000000"/>
          <w:lang w:val="en-GB"/>
        </w:rPr>
        <w:t xml:space="preserve">The organizational fee shall be paid to the bank account of NIKIET JSC (Bank details </w:t>
      </w:r>
      <w:proofErr w:type="gramStart"/>
      <w:r w:rsidRPr="000E40C1">
        <w:rPr>
          <w:color w:val="000000"/>
          <w:lang w:val="en-GB"/>
        </w:rPr>
        <w:t>will  be</w:t>
      </w:r>
      <w:proofErr w:type="gramEnd"/>
      <w:r w:rsidRPr="000E40C1">
        <w:rPr>
          <w:color w:val="000000"/>
          <w:lang w:val="en-GB"/>
        </w:rPr>
        <w:t xml:space="preserve"> placed on  the ISTC NIKIET</w:t>
      </w:r>
      <w:r w:rsidRPr="000E40C1">
        <w:rPr>
          <w:color w:val="000000"/>
          <w:lang w:val="en-US"/>
        </w:rPr>
        <w:t xml:space="preserve"> – </w:t>
      </w:r>
      <w:r w:rsidRPr="000E40C1">
        <w:rPr>
          <w:color w:val="000000"/>
          <w:lang w:val="en-GB"/>
        </w:rPr>
        <w:t xml:space="preserve">2026 website at </w:t>
      </w:r>
      <w:hyperlink r:id="rId15" w:history="1">
        <w:r w:rsidRPr="000E40C1">
          <w:rPr>
            <w:rStyle w:val="a3"/>
            <w:lang w:val="en-GB"/>
          </w:rPr>
          <w:t>http://istc.nikiet.ru</w:t>
        </w:r>
      </w:hyperlink>
      <w:r w:rsidRPr="000E40C1">
        <w:rPr>
          <w:color w:val="000000"/>
          <w:lang w:val="en-GB"/>
        </w:rPr>
        <w:t xml:space="preserve"> ). The payment by a plastic card on the conference days is also possible.</w:t>
      </w:r>
    </w:p>
    <w:p w:rsidR="001D13E4" w:rsidRPr="000E40C1" w:rsidRDefault="001D13E4" w:rsidP="001D13E4">
      <w:pPr>
        <w:pStyle w:val="a5"/>
        <w:spacing w:before="0" w:beforeAutospacing="0" w:after="0" w:afterAutospacing="0"/>
        <w:ind w:firstLine="709"/>
        <w:jc w:val="both"/>
        <w:rPr>
          <w:color w:val="000000"/>
          <w:lang w:val="en-GB"/>
        </w:rPr>
      </w:pPr>
      <w:r w:rsidRPr="000E40C1">
        <w:rPr>
          <w:color w:val="000000"/>
          <w:lang w:val="en-GB"/>
        </w:rPr>
        <w:t>The online registration form for the participants, the conference information, the conference preliminary programme and the agreement form will be available on the</w:t>
      </w:r>
      <w:r w:rsidRPr="000E40C1">
        <w:rPr>
          <w:b/>
          <w:color w:val="000000"/>
          <w:lang w:val="en-GB"/>
        </w:rPr>
        <w:t xml:space="preserve"> </w:t>
      </w:r>
      <w:r w:rsidRPr="000E40C1">
        <w:rPr>
          <w:color w:val="000000"/>
          <w:lang w:val="en-GB"/>
        </w:rPr>
        <w:t>ISTC NIKIET</w:t>
      </w:r>
      <w:r w:rsidRPr="000E40C1">
        <w:rPr>
          <w:color w:val="000000"/>
          <w:lang w:val="en-US"/>
        </w:rPr>
        <w:t xml:space="preserve"> – </w:t>
      </w:r>
      <w:r w:rsidRPr="000E40C1">
        <w:rPr>
          <w:color w:val="000000"/>
          <w:lang w:val="en-GB"/>
        </w:rPr>
        <w:t>2026 website</w:t>
      </w:r>
      <w:r w:rsidRPr="000E40C1">
        <w:rPr>
          <w:b/>
          <w:color w:val="000000"/>
          <w:lang w:val="en-GB"/>
        </w:rPr>
        <w:t xml:space="preserve"> </w:t>
      </w:r>
      <w:r w:rsidRPr="000E40C1">
        <w:rPr>
          <w:color w:val="000000"/>
          <w:lang w:val="en-GB"/>
        </w:rPr>
        <w:t xml:space="preserve">at </w:t>
      </w:r>
      <w:hyperlink r:id="rId16" w:history="1">
        <w:r w:rsidRPr="000E40C1">
          <w:rPr>
            <w:rStyle w:val="a3"/>
            <w:lang w:val="en-GB"/>
          </w:rPr>
          <w:t>http://istc.nikiet.ru</w:t>
        </w:r>
      </w:hyperlink>
      <w:r w:rsidRPr="000E40C1">
        <w:rPr>
          <w:color w:val="000000"/>
          <w:lang w:val="en-GB"/>
        </w:rPr>
        <w:t xml:space="preserve">  and on the NIKIET JSC website at http://www.nikiet.ru.</w:t>
      </w:r>
    </w:p>
    <w:p w:rsidR="001D13E4" w:rsidRPr="000E40C1" w:rsidRDefault="001D13E4" w:rsidP="001D13E4">
      <w:pPr>
        <w:pStyle w:val="a5"/>
        <w:spacing w:before="0" w:beforeAutospacing="0" w:after="0" w:afterAutospacing="0"/>
        <w:ind w:firstLine="709"/>
        <w:jc w:val="both"/>
        <w:rPr>
          <w:i/>
          <w:color w:val="000000"/>
          <w:lang w:val="en-GB"/>
        </w:rPr>
      </w:pPr>
      <w:r w:rsidRPr="000E40C1">
        <w:rPr>
          <w:color w:val="000000"/>
          <w:lang w:val="en-GB"/>
        </w:rPr>
        <w:t xml:space="preserve">Where difficulties arise with the online registration on the conference website, the </w:t>
      </w:r>
      <w:r w:rsidRPr="000E40C1">
        <w:rPr>
          <w:b/>
          <w:color w:val="000000"/>
          <w:lang w:val="en-GB"/>
        </w:rPr>
        <w:t>application for the participation</w:t>
      </w:r>
      <w:r w:rsidRPr="000E40C1">
        <w:rPr>
          <w:color w:val="000000"/>
          <w:lang w:val="en-GB"/>
        </w:rPr>
        <w:t xml:space="preserve"> may be e-mailed to </w:t>
      </w:r>
      <w:r w:rsidRPr="000E40C1">
        <w:rPr>
          <w:rStyle w:val="apple-converted-space"/>
          <w:lang w:val="en-US"/>
        </w:rPr>
        <w:t xml:space="preserve">Boris GABARAEV, </w:t>
      </w:r>
      <w:r w:rsidRPr="000E40C1">
        <w:rPr>
          <w:rStyle w:val="apple-converted-space"/>
          <w:color w:val="000000"/>
          <w:lang w:val="en-US"/>
        </w:rPr>
        <w:t>Executive Deputy Chairman of the Organizing Committee</w:t>
      </w:r>
      <w:r w:rsidRPr="000E40C1">
        <w:rPr>
          <w:rStyle w:val="apple-converted-space"/>
          <w:lang w:val="en-US"/>
        </w:rPr>
        <w:t xml:space="preserve"> E-mail:</w:t>
      </w:r>
      <w:r w:rsidR="005F6A30" w:rsidRPr="000E40C1">
        <w:rPr>
          <w:color w:val="000000"/>
          <w:lang w:val="en-GB"/>
        </w:rPr>
        <w:t xml:space="preserve"> </w:t>
      </w:r>
      <w:hyperlink r:id="rId17" w:history="1">
        <w:r w:rsidR="00EF6C33" w:rsidRPr="000E40C1">
          <w:rPr>
            <w:rStyle w:val="a3"/>
            <w:lang w:val="en-GB"/>
          </w:rPr>
          <w:t>boris.gabaraev.iron@gmail.com</w:t>
        </w:r>
      </w:hyperlink>
      <w:r w:rsidRPr="000E40C1">
        <w:rPr>
          <w:color w:val="000000"/>
          <w:lang w:val="en-GB"/>
        </w:rPr>
        <w:t xml:space="preserve">, </w:t>
      </w:r>
      <w:r w:rsidRPr="000E40C1">
        <w:rPr>
          <w:color w:val="000000"/>
          <w:lang w:val="en-US"/>
        </w:rPr>
        <w:t>tele</w:t>
      </w:r>
      <w:r w:rsidRPr="000E40C1">
        <w:rPr>
          <w:color w:val="000000"/>
          <w:lang w:val="en-GB"/>
        </w:rPr>
        <w:t xml:space="preserve">phone: </w:t>
      </w:r>
      <w:r w:rsidRPr="000E40C1">
        <w:rPr>
          <w:i/>
          <w:color w:val="000000"/>
          <w:lang w:val="en-GB"/>
        </w:rPr>
        <w:t>+7 985 991 17 08</w:t>
      </w:r>
    </w:p>
    <w:p w:rsidR="001D13E4" w:rsidRPr="000E40C1" w:rsidRDefault="001D13E4" w:rsidP="001D13E4">
      <w:pPr>
        <w:pStyle w:val="a5"/>
        <w:spacing w:before="0" w:beforeAutospacing="0" w:after="0" w:afterAutospacing="0"/>
        <w:ind w:firstLine="709"/>
        <w:jc w:val="both"/>
        <w:rPr>
          <w:color w:val="000000"/>
          <w:lang w:val="en-GB"/>
        </w:rPr>
      </w:pPr>
      <w:r w:rsidRPr="000E40C1">
        <w:rPr>
          <w:color w:val="000000"/>
          <w:lang w:val="en-GB"/>
        </w:rPr>
        <w:t xml:space="preserve">The application form </w:t>
      </w:r>
      <w:proofErr w:type="gramStart"/>
      <w:r w:rsidRPr="000E40C1">
        <w:rPr>
          <w:color w:val="000000"/>
          <w:lang w:val="en-GB"/>
        </w:rPr>
        <w:t>is attached</w:t>
      </w:r>
      <w:proofErr w:type="gramEnd"/>
      <w:r w:rsidRPr="000E40C1">
        <w:rPr>
          <w:color w:val="000000"/>
          <w:lang w:val="en-GB"/>
        </w:rPr>
        <w:t xml:space="preserve"> (</w:t>
      </w:r>
      <w:r w:rsidRPr="000E40C1">
        <w:rPr>
          <w:b/>
          <w:color w:val="000000"/>
          <w:lang w:val="en-GB"/>
        </w:rPr>
        <w:t>Annex 3</w:t>
      </w:r>
      <w:r w:rsidRPr="000E40C1">
        <w:rPr>
          <w:color w:val="000000"/>
          <w:lang w:val="en-GB"/>
        </w:rPr>
        <w:t>).</w:t>
      </w:r>
    </w:p>
    <w:p w:rsidR="001D13E4" w:rsidRPr="000E40C1" w:rsidRDefault="001D13E4" w:rsidP="001D13E4">
      <w:pPr>
        <w:pStyle w:val="a5"/>
        <w:spacing w:before="240" w:beforeAutospacing="0" w:after="240" w:afterAutospacing="0" w:line="270" w:lineRule="atLeast"/>
        <w:jc w:val="both"/>
        <w:rPr>
          <w:color w:val="000000"/>
          <w:u w:val="single"/>
          <w:lang w:val="en-GB"/>
        </w:rPr>
      </w:pPr>
    </w:p>
    <w:p w:rsidR="001D13E4" w:rsidRPr="000E40C1" w:rsidRDefault="001D13E4" w:rsidP="001D13E4">
      <w:pPr>
        <w:pStyle w:val="a8"/>
        <w:rPr>
          <w:lang w:val="en-US"/>
        </w:rPr>
      </w:pPr>
      <w:r w:rsidRPr="000E40C1">
        <w:rPr>
          <w:noProof/>
        </w:rPr>
        <mc:AlternateContent>
          <mc:Choice Requires="wps">
            <w:drawing>
              <wp:anchor distT="0" distB="0" distL="114300" distR="114300" simplePos="0" relativeHeight="251658240" behindDoc="0" locked="0" layoutInCell="1" allowOverlap="1">
                <wp:simplePos x="0" y="0"/>
                <wp:positionH relativeFrom="column">
                  <wp:posOffset>5029200</wp:posOffset>
                </wp:positionH>
                <wp:positionV relativeFrom="paragraph">
                  <wp:posOffset>-342900</wp:posOffset>
                </wp:positionV>
                <wp:extent cx="800100" cy="342900"/>
                <wp:effectExtent l="0"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13E4" w:rsidRDefault="001D13E4" w:rsidP="001D13E4">
                            <w:pPr>
                              <w:pStyle w:val="a6"/>
                              <w:tabs>
                                <w:tab w:val="left" w:pos="708"/>
                              </w:tabs>
                              <w:rPr>
                                <w:b/>
                              </w:rPr>
                            </w:pPr>
                            <w:r>
                              <w:rPr>
                                <w:b/>
                                <w:lang w:val="en-US"/>
                              </w:rPr>
                              <w:t>Annex</w:t>
                            </w:r>
                            <w:r>
                              <w:rPr>
                                <w:b/>
                              </w:rPr>
                              <w:t xml:space="preserve"> </w:t>
                            </w:r>
                            <w:proofErr w:type="gramStart"/>
                            <w:r>
                              <w:rPr>
                                <w:b/>
                              </w:rPr>
                              <w:t>1</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3" o:spid="_x0000_s1026" type="#_x0000_t202" style="position:absolute;left:0;text-align:left;margin-left:396pt;margin-top:-27pt;width:63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" stroked="f">
                <v:textbox>
                  <w:txbxContent>
                    <w:p w:rsidR="001D13E4" w:rsidRDefault="001D13E4" w:rsidP="001D13E4">
                      <w:pPr>
                        <w:pStyle w:val="a6"/>
                        <w:tabs>
                          <w:tab w:val="left" w:pos="708"/>
                        </w:tabs>
                        <w:rPr>
                          <w:b/>
                        </w:rPr>
                      </w:pPr>
                      <w:r>
                        <w:rPr>
                          <w:b/>
                          <w:lang w:val="en-US"/>
                        </w:rPr>
                        <w:t>Annex</w:t>
                      </w:r>
                      <w:r>
                        <w:rPr>
                          <w:b/>
                        </w:rPr>
                        <w:t xml:space="preserve"> </w:t>
                      </w:r>
                      <w:proofErr w:type="gramStart"/>
                      <w:r>
                        <w:rPr>
                          <w:b/>
                        </w:rPr>
                        <w:t>1</w:t>
                      </w:r>
                      <w:proofErr w:type="gramEnd"/>
                    </w:p>
                  </w:txbxContent>
                </v:textbox>
              </v:shape>
            </w:pict>
          </mc:Fallback>
        </mc:AlternateContent>
      </w:r>
      <w:r w:rsidRPr="000E40C1">
        <w:rPr>
          <w:lang w:val="en-US"/>
        </w:rPr>
        <w:t>ABSTRACT FORMAT</w:t>
      </w:r>
    </w:p>
    <w:p w:rsidR="001D13E4" w:rsidRPr="000E40C1" w:rsidRDefault="001D13E4" w:rsidP="001D13E4">
      <w:pPr>
        <w:ind w:firstLine="720"/>
        <w:jc w:val="both"/>
      </w:pPr>
    </w:p>
    <w:p w:rsidR="001D13E4" w:rsidRPr="000E40C1" w:rsidRDefault="001D13E4" w:rsidP="001D13E4">
      <w:pPr>
        <w:ind w:firstLine="720"/>
        <w:jc w:val="both"/>
      </w:pPr>
      <w:r w:rsidRPr="000E40C1">
        <w:lastRenderedPageBreak/>
        <w:t xml:space="preserve">Abstracts </w:t>
      </w:r>
      <w:r w:rsidRPr="000E40C1">
        <w:rPr>
          <w:b/>
        </w:rPr>
        <w:t>in English</w:t>
      </w:r>
      <w:r w:rsidRPr="000E40C1">
        <w:t xml:space="preserve">, no more than 1 page long (A4, </w:t>
      </w:r>
      <w:proofErr w:type="gramStart"/>
      <w:r w:rsidRPr="000E40C1">
        <w:t>21</w:t>
      </w:r>
      <w:r w:rsidRPr="000E40C1">
        <w:sym w:font="Symbol" w:char="F0B4"/>
      </w:r>
      <w:r w:rsidRPr="000E40C1">
        <w:t>29.7 cm</w:t>
      </w:r>
      <w:proofErr w:type="gramEnd"/>
      <w:r w:rsidRPr="000E40C1">
        <w:t xml:space="preserve">), shall be submitted to the </w:t>
      </w:r>
      <w:proofErr w:type="spellStart"/>
      <w:r w:rsidRPr="000E40C1">
        <w:t>Programme</w:t>
      </w:r>
      <w:proofErr w:type="spellEnd"/>
      <w:r w:rsidRPr="000E40C1">
        <w:t xml:space="preserve"> Committee </w:t>
      </w:r>
      <w:r w:rsidRPr="000E40C1">
        <w:rPr>
          <w:b/>
        </w:rPr>
        <w:t>no later than</w:t>
      </w:r>
      <w:r w:rsidRPr="000E40C1">
        <w:t xml:space="preserve"> </w:t>
      </w:r>
      <w:r w:rsidR="00A72EC0" w:rsidRPr="000E40C1">
        <w:rPr>
          <w:b/>
        </w:rPr>
        <w:t>July 24</w:t>
      </w:r>
      <w:r w:rsidRPr="000E40C1">
        <w:rPr>
          <w:b/>
        </w:rPr>
        <w:t>, 2026</w:t>
      </w:r>
      <w:r w:rsidRPr="000E40C1">
        <w:t xml:space="preserve"> in electronic form (Microsoft Word).</w:t>
      </w:r>
    </w:p>
    <w:p w:rsidR="001D13E4" w:rsidRPr="000E40C1" w:rsidRDefault="001D13E4" w:rsidP="001D13E4">
      <w:pPr>
        <w:ind w:firstLine="720"/>
        <w:jc w:val="both"/>
        <w:rPr>
          <w:color w:val="000000"/>
          <w:lang w:val="en-GB"/>
        </w:rPr>
      </w:pPr>
      <w:r w:rsidRPr="000E40C1">
        <w:t>The presenters will upload their abstracts into their personal areas on the conference website (</w:t>
      </w:r>
      <w:hyperlink r:id="rId18" w:history="1">
        <w:r w:rsidRPr="000E40C1">
          <w:rPr>
            <w:rStyle w:val="a3"/>
          </w:rPr>
          <w:t>http://istc.nikiet.ru</w:t>
        </w:r>
      </w:hyperlink>
      <w:r w:rsidRPr="000E40C1">
        <w:t xml:space="preserve"> ) after the registration. </w:t>
      </w:r>
      <w:r w:rsidRPr="000E40C1">
        <w:rPr>
          <w:color w:val="000000"/>
          <w:lang w:val="en-GB"/>
        </w:rPr>
        <w:t xml:space="preserve">The online registration </w:t>
      </w:r>
      <w:proofErr w:type="gramStart"/>
      <w:r w:rsidRPr="000E40C1">
        <w:rPr>
          <w:color w:val="000000"/>
          <w:lang w:val="en-GB"/>
        </w:rPr>
        <w:t>was opened</w:t>
      </w:r>
      <w:proofErr w:type="gramEnd"/>
      <w:r w:rsidRPr="000E40C1">
        <w:rPr>
          <w:color w:val="000000"/>
          <w:lang w:val="en-GB"/>
        </w:rPr>
        <w:t xml:space="preserve"> on February 7, 2023. Where difficulties arise with the virtual personal area operations, abstracts </w:t>
      </w:r>
      <w:proofErr w:type="gramStart"/>
      <w:r w:rsidRPr="000E40C1">
        <w:rPr>
          <w:color w:val="000000"/>
          <w:lang w:val="en-GB"/>
        </w:rPr>
        <w:t>may be e-mailed</w:t>
      </w:r>
      <w:proofErr w:type="gramEnd"/>
      <w:r w:rsidRPr="000E40C1">
        <w:rPr>
          <w:color w:val="000000"/>
          <w:lang w:val="en-GB"/>
        </w:rPr>
        <w:t xml:space="preserve"> to </w:t>
      </w:r>
      <w:r w:rsidRPr="000E40C1">
        <w:rPr>
          <w:rStyle w:val="apple-converted-space"/>
        </w:rPr>
        <w:t xml:space="preserve">Boris GABARAEV, </w:t>
      </w:r>
      <w:r w:rsidRPr="000E40C1">
        <w:rPr>
          <w:rStyle w:val="apple-converted-space"/>
          <w:color w:val="000000"/>
        </w:rPr>
        <w:t>Executive Deputy Chairman of the Organizing Committee</w:t>
      </w:r>
      <w:r w:rsidR="00495BC3" w:rsidRPr="000E40C1">
        <w:rPr>
          <w:rStyle w:val="apple-converted-space"/>
        </w:rPr>
        <w:t xml:space="preserve">: </w:t>
      </w:r>
      <w:hyperlink r:id="rId19" w:history="1">
        <w:r w:rsidR="00495BC3" w:rsidRPr="000E40C1">
          <w:rPr>
            <w:rStyle w:val="a3"/>
            <w:lang w:val="en-GB"/>
          </w:rPr>
          <w:t>boris.gabaraev.iron@gmail.com</w:t>
        </w:r>
      </w:hyperlink>
      <w:r w:rsidR="00495BC3" w:rsidRPr="000E40C1">
        <w:rPr>
          <w:rStyle w:val="apple-converted-space"/>
          <w:color w:val="000000"/>
        </w:rPr>
        <w:t>.</w:t>
      </w:r>
    </w:p>
    <w:p w:rsidR="001D13E4" w:rsidRPr="000E40C1" w:rsidRDefault="001D13E4" w:rsidP="001D13E4">
      <w:pPr>
        <w:ind w:firstLine="720"/>
        <w:jc w:val="both"/>
        <w:rPr>
          <w:b/>
          <w:lang w:val="en-GB"/>
        </w:rPr>
      </w:pPr>
      <w:r w:rsidRPr="000E40C1">
        <w:rPr>
          <w:b/>
          <w:lang w:val="en-GB"/>
        </w:rPr>
        <w:t>General abstract text parameters:</w:t>
      </w:r>
    </w:p>
    <w:p w:rsidR="001D13E4" w:rsidRPr="000E40C1" w:rsidRDefault="001D13E4" w:rsidP="001D13E4">
      <w:pPr>
        <w:ind w:firstLine="720"/>
        <w:jc w:val="both"/>
      </w:pPr>
      <w:r w:rsidRPr="000E40C1">
        <w:rPr>
          <w:i/>
          <w:iCs/>
        </w:rPr>
        <w:t>Margins</w:t>
      </w:r>
      <w:r w:rsidRPr="000E40C1">
        <w:t xml:space="preserve"> – all margins are 2.5 cm; common printable field dimensions are 16</w:t>
      </w:r>
      <w:r w:rsidRPr="000E40C1">
        <w:sym w:font="Symbol" w:char="F0B4"/>
      </w:r>
      <w:r w:rsidRPr="000E40C1">
        <w:t>24.7 cm.</w:t>
      </w:r>
    </w:p>
    <w:p w:rsidR="001D13E4" w:rsidRPr="000E40C1" w:rsidRDefault="001D13E4" w:rsidP="001D13E4">
      <w:pPr>
        <w:ind w:firstLine="720"/>
        <w:jc w:val="both"/>
      </w:pPr>
      <w:r w:rsidRPr="000E40C1">
        <w:rPr>
          <w:i/>
          <w:iCs/>
        </w:rPr>
        <w:t xml:space="preserve">Font </w:t>
      </w:r>
      <w:r w:rsidRPr="000E40C1">
        <w:t xml:space="preserve">– Times New Roman </w:t>
      </w:r>
      <w:smartTag w:uri="urn:schemas-microsoft-com:office:smarttags" w:element="place">
        <w:r w:rsidRPr="000E40C1">
          <w:t>12 pt</w:t>
        </w:r>
      </w:smartTag>
      <w:r w:rsidRPr="000E40C1">
        <w:t>.</w:t>
      </w:r>
    </w:p>
    <w:p w:rsidR="001D13E4" w:rsidRPr="000E40C1" w:rsidRDefault="001D13E4" w:rsidP="001D13E4">
      <w:pPr>
        <w:ind w:firstLine="720"/>
        <w:jc w:val="both"/>
      </w:pPr>
      <w:r w:rsidRPr="000E40C1">
        <w:rPr>
          <w:i/>
        </w:rPr>
        <w:t>Line spacing</w:t>
      </w:r>
      <w:r w:rsidRPr="000E40C1">
        <w:t xml:space="preserve"> – single.</w:t>
      </w:r>
    </w:p>
    <w:p w:rsidR="001D13E4" w:rsidRPr="000E40C1" w:rsidRDefault="001D13E4" w:rsidP="001D13E4">
      <w:pPr>
        <w:ind w:firstLine="720"/>
        <w:jc w:val="both"/>
        <w:rPr>
          <w:b/>
          <w:iCs/>
        </w:rPr>
      </w:pPr>
      <w:r w:rsidRPr="000E40C1">
        <w:rPr>
          <w:b/>
          <w:iCs/>
        </w:rPr>
        <w:t>Abstract text arrangement on the page:</w:t>
      </w:r>
    </w:p>
    <w:p w:rsidR="001D13E4" w:rsidRPr="000E40C1" w:rsidRDefault="001D13E4" w:rsidP="001D13E4">
      <w:pPr>
        <w:pStyle w:val="ac"/>
        <w:numPr>
          <w:ilvl w:val="0"/>
          <w:numId w:val="1"/>
        </w:numPr>
        <w:jc w:val="both"/>
      </w:pPr>
      <w:r w:rsidRPr="000E40C1">
        <w:t xml:space="preserve">paper title – </w:t>
      </w:r>
      <w:proofErr w:type="spellStart"/>
      <w:r w:rsidRPr="000E40C1">
        <w:t>semibold</w:t>
      </w:r>
      <w:proofErr w:type="spellEnd"/>
      <w:r w:rsidRPr="000E40C1">
        <w:t xml:space="preserve"> font, all capital letters, center alignment, space before 12 </w:t>
      </w:r>
      <w:proofErr w:type="spellStart"/>
      <w:r w:rsidRPr="000E40C1">
        <w:t>pt</w:t>
      </w:r>
      <w:proofErr w:type="spellEnd"/>
      <w:r w:rsidRPr="000E40C1">
        <w:t xml:space="preserve">, space after 6 </w:t>
      </w:r>
      <w:proofErr w:type="spellStart"/>
      <w:r w:rsidRPr="000E40C1">
        <w:t>pt</w:t>
      </w:r>
      <w:proofErr w:type="spellEnd"/>
      <w:r w:rsidRPr="000E40C1">
        <w:t>;</w:t>
      </w:r>
    </w:p>
    <w:p w:rsidR="001D13E4" w:rsidRPr="000E40C1" w:rsidRDefault="001D13E4" w:rsidP="001D13E4">
      <w:pPr>
        <w:pStyle w:val="ac"/>
        <w:numPr>
          <w:ilvl w:val="0"/>
          <w:numId w:val="1"/>
        </w:numPr>
        <w:jc w:val="both"/>
      </w:pPr>
      <w:r w:rsidRPr="000E40C1">
        <w:t xml:space="preserve">authors – family name, initials, name of the organization, city, country: center alignment, space before 6 </w:t>
      </w:r>
      <w:proofErr w:type="spellStart"/>
      <w:r w:rsidRPr="000E40C1">
        <w:t>pt</w:t>
      </w:r>
      <w:proofErr w:type="spellEnd"/>
      <w:r w:rsidRPr="000E40C1">
        <w:t xml:space="preserve">, space after 6 </w:t>
      </w:r>
      <w:proofErr w:type="spellStart"/>
      <w:r w:rsidRPr="000E40C1">
        <w:t>pt</w:t>
      </w:r>
      <w:proofErr w:type="spellEnd"/>
      <w:r w:rsidRPr="000E40C1">
        <w:t>;</w:t>
      </w:r>
    </w:p>
    <w:p w:rsidR="001D13E4" w:rsidRPr="000E40C1" w:rsidRDefault="001D13E4" w:rsidP="001D13E4">
      <w:pPr>
        <w:pStyle w:val="ac"/>
        <w:numPr>
          <w:ilvl w:val="0"/>
          <w:numId w:val="1"/>
        </w:numPr>
        <w:ind w:hanging="371"/>
        <w:jc w:val="both"/>
      </w:pPr>
      <w:r w:rsidRPr="000E40C1">
        <w:t xml:space="preserve">abstract text – justified alignment, </w:t>
      </w:r>
      <w:r w:rsidRPr="000E40C1">
        <w:rPr>
          <w:iCs/>
        </w:rPr>
        <w:t xml:space="preserve">paragraph </w:t>
      </w:r>
      <w:r w:rsidRPr="000E40C1">
        <w:t>(first line) indent 1.2 cm.</w:t>
      </w:r>
    </w:p>
    <w:p w:rsidR="001D13E4" w:rsidRPr="000E40C1" w:rsidRDefault="001D13E4" w:rsidP="001D13E4">
      <w:pPr>
        <w:rPr>
          <w:b/>
          <w:bCs/>
        </w:rPr>
      </w:pPr>
    </w:p>
    <w:p w:rsidR="001D13E4" w:rsidRPr="000E40C1" w:rsidRDefault="001D13E4" w:rsidP="001D13E4">
      <w:pPr>
        <w:ind w:left="709"/>
        <w:rPr>
          <w:bCs/>
        </w:rPr>
      </w:pPr>
      <w:r w:rsidRPr="000E40C1">
        <w:rPr>
          <w:bCs/>
        </w:rPr>
        <w:t>No illustrations or references shall be attached to abstracts.</w:t>
      </w:r>
    </w:p>
    <w:p w:rsidR="001D13E4" w:rsidRPr="000E40C1" w:rsidRDefault="001D13E4" w:rsidP="001D13E4">
      <w:pPr>
        <w:spacing w:before="240" w:after="120"/>
        <w:jc w:val="center"/>
      </w:pPr>
      <w:r w:rsidRPr="000E40C1">
        <w:rPr>
          <w:b/>
          <w:bCs/>
        </w:rPr>
        <w:t>PAPER TITLE</w:t>
      </w:r>
    </w:p>
    <w:p w:rsidR="001D13E4" w:rsidRPr="000E40C1" w:rsidRDefault="001D13E4" w:rsidP="001D13E4">
      <w:pPr>
        <w:jc w:val="center"/>
      </w:pPr>
      <w:r w:rsidRPr="000E40C1">
        <w:t xml:space="preserve">Ivanov I., </w:t>
      </w:r>
      <w:proofErr w:type="spellStart"/>
      <w:r w:rsidRPr="000E40C1">
        <w:t>Frolov</w:t>
      </w:r>
      <w:proofErr w:type="spellEnd"/>
      <w:r w:rsidRPr="000E40C1">
        <w:t xml:space="preserve"> F. (</w:t>
      </w:r>
      <w:r w:rsidRPr="000E40C1">
        <w:rPr>
          <w:bCs/>
        </w:rPr>
        <w:t>NIKIET JSC</w:t>
      </w:r>
      <w:r w:rsidRPr="000E40C1">
        <w:t>, Moscow, Russia)</w:t>
      </w:r>
    </w:p>
    <w:p w:rsidR="001D13E4" w:rsidRPr="000E40C1" w:rsidRDefault="001D13E4" w:rsidP="001D13E4">
      <w:pPr>
        <w:jc w:val="center"/>
      </w:pPr>
      <w:proofErr w:type="spellStart"/>
      <w:r w:rsidRPr="000E40C1">
        <w:t>Petrov</w:t>
      </w:r>
      <w:proofErr w:type="spellEnd"/>
      <w:r w:rsidRPr="000E40C1">
        <w:rPr>
          <w:lang w:val="ru-RU"/>
        </w:rPr>
        <w:t>а</w:t>
      </w:r>
      <w:r w:rsidRPr="000E40C1">
        <w:t xml:space="preserve"> P. (JSC GNC RF NIIAR, Moscow, Russia)</w:t>
      </w:r>
    </w:p>
    <w:p w:rsidR="001D13E4" w:rsidRPr="000E40C1" w:rsidRDefault="001D13E4" w:rsidP="001D13E4">
      <w:pPr>
        <w:jc w:val="center"/>
      </w:pPr>
      <w:proofErr w:type="spellStart"/>
      <w:r w:rsidRPr="000E40C1">
        <w:t>Sidorov</w:t>
      </w:r>
      <w:proofErr w:type="spellEnd"/>
      <w:r w:rsidRPr="000E40C1">
        <w:t xml:space="preserve"> S. (NRC </w:t>
      </w:r>
      <w:proofErr w:type="spellStart"/>
      <w:r w:rsidRPr="000E40C1">
        <w:t>Kurchatov</w:t>
      </w:r>
      <w:proofErr w:type="spellEnd"/>
      <w:r w:rsidRPr="000E40C1">
        <w:t xml:space="preserve"> Institute, Moscow, Russia)</w:t>
      </w:r>
    </w:p>
    <w:p w:rsidR="001D13E4" w:rsidRPr="000E40C1" w:rsidRDefault="001D13E4" w:rsidP="001D13E4">
      <w:pPr>
        <w:jc w:val="center"/>
      </w:pPr>
    </w:p>
    <w:p w:rsidR="001D13E4" w:rsidRPr="000E40C1" w:rsidRDefault="001D13E4" w:rsidP="001D13E4">
      <w:pPr>
        <w:ind w:firstLine="680"/>
        <w:jc w:val="both"/>
      </w:pPr>
      <w:r w:rsidRPr="000E40C1">
        <w:t>This page is arranged to the required abstract format. This page is arranged to the required abstract format. This page is arranged to the required abstract format. This page is arranged to the required abstract format.</w:t>
      </w:r>
    </w:p>
    <w:p w:rsidR="001D13E4" w:rsidRPr="000E40C1" w:rsidRDefault="001D13E4" w:rsidP="001D13E4">
      <w:pPr>
        <w:ind w:firstLine="720"/>
        <w:jc w:val="both"/>
      </w:pPr>
      <w:bookmarkStart w:id="1" w:name="_GoBack"/>
      <w:bookmarkEnd w:id="1"/>
    </w:p>
    <w:p w:rsidR="001D13E4" w:rsidRPr="000E40C1" w:rsidRDefault="001D13E4" w:rsidP="001D13E4">
      <w:pPr>
        <w:pStyle w:val="a5"/>
        <w:spacing w:before="240" w:beforeAutospacing="0" w:after="240" w:afterAutospacing="0" w:line="270" w:lineRule="atLeast"/>
        <w:jc w:val="both"/>
        <w:rPr>
          <w:color w:val="000000"/>
          <w:u w:val="single"/>
          <w:lang w:val="en-US"/>
        </w:rPr>
      </w:pPr>
    </w:p>
    <w:p w:rsidR="001D13E4" w:rsidRPr="000E40C1" w:rsidRDefault="001D13E4" w:rsidP="001D13E4">
      <w:pPr>
        <w:pStyle w:val="a8"/>
        <w:rPr>
          <w:caps/>
          <w:lang w:val="en-US"/>
        </w:rPr>
      </w:pPr>
      <w:r w:rsidRPr="000E40C1">
        <w:rPr>
          <w:lang w:val="en-US"/>
        </w:rPr>
        <w:t>FULL-LENGTH PAPER FORMAT</w:t>
      </w:r>
    </w:p>
    <w:p w:rsidR="001D13E4" w:rsidRPr="000E40C1" w:rsidRDefault="001D13E4" w:rsidP="001D13E4">
      <w:r w:rsidRPr="000E40C1">
        <w:rPr>
          <w:noProof/>
          <w:lang w:val="ru-RU"/>
        </w:rPr>
        <mc:AlternateContent>
          <mc:Choice Requires="wps">
            <w:drawing>
              <wp:anchor distT="0" distB="0" distL="114300" distR="114300" simplePos="0" relativeHeight="251659264" behindDoc="0" locked="0" layoutInCell="1" allowOverlap="1">
                <wp:simplePos x="0" y="0"/>
                <wp:positionH relativeFrom="column">
                  <wp:posOffset>5143500</wp:posOffset>
                </wp:positionH>
                <wp:positionV relativeFrom="paragraph">
                  <wp:posOffset>-632460</wp:posOffset>
                </wp:positionV>
                <wp:extent cx="800100" cy="342900"/>
                <wp:effectExtent l="0" t="0" r="0"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13E4" w:rsidRDefault="001D13E4" w:rsidP="001D13E4">
                            <w:pPr>
                              <w:pStyle w:val="a6"/>
                              <w:tabs>
                                <w:tab w:val="left" w:pos="708"/>
                              </w:tabs>
                              <w:rPr>
                                <w:b/>
                              </w:rPr>
                            </w:pPr>
                            <w:r>
                              <w:rPr>
                                <w:b/>
                                <w:lang w:val="en-US"/>
                              </w:rPr>
                              <w:t>Annex</w:t>
                            </w:r>
                            <w:r>
                              <w:rPr>
                                <w:b/>
                              </w:rPr>
                              <w:t xml:space="preserve"> </w:t>
                            </w:r>
                            <w:proofErr w:type="gramStart"/>
                            <w:r>
                              <w:rPr>
                                <w:b/>
                              </w:rPr>
                              <w:t>2</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 o:spid="_x0000_s1027" type="#_x0000_t202" style="position:absolute;margin-left:405pt;margin-top:-49.8pt;width:63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" stroked="f">
                <v:textbox>
                  <w:txbxContent>
                    <w:p w:rsidR="001D13E4" w:rsidRDefault="001D13E4" w:rsidP="001D13E4">
                      <w:pPr>
                        <w:pStyle w:val="a6"/>
                        <w:tabs>
                          <w:tab w:val="left" w:pos="708"/>
                        </w:tabs>
                        <w:rPr>
                          <w:b/>
                        </w:rPr>
                      </w:pPr>
                      <w:r>
                        <w:rPr>
                          <w:b/>
                          <w:lang w:val="en-US"/>
                        </w:rPr>
                        <w:t>Annex</w:t>
                      </w:r>
                      <w:r>
                        <w:rPr>
                          <w:b/>
                        </w:rPr>
                        <w:t xml:space="preserve"> </w:t>
                      </w:r>
                      <w:proofErr w:type="gramStart"/>
                      <w:r>
                        <w:rPr>
                          <w:b/>
                        </w:rPr>
                        <w:t>2</w:t>
                      </w:r>
                      <w:proofErr w:type="gramEnd"/>
                    </w:p>
                  </w:txbxContent>
                </v:textbox>
              </v:shape>
            </w:pict>
          </mc:Fallback>
        </mc:AlternateContent>
      </w:r>
    </w:p>
    <w:p w:rsidR="001D13E4" w:rsidRPr="000E40C1" w:rsidRDefault="001D13E4" w:rsidP="001D13E4">
      <w:pPr>
        <w:ind w:firstLine="720"/>
        <w:jc w:val="both"/>
      </w:pPr>
      <w:r w:rsidRPr="000E40C1">
        <w:t xml:space="preserve">Full-length papers </w:t>
      </w:r>
      <w:r w:rsidRPr="000E40C1">
        <w:rPr>
          <w:b/>
        </w:rPr>
        <w:t>in English</w:t>
      </w:r>
      <w:r w:rsidRPr="000E40C1">
        <w:t xml:space="preserve"> (А4, 21</w:t>
      </w:r>
      <w:r w:rsidRPr="000E40C1">
        <w:sym w:font="Symbol" w:char="F0B4"/>
      </w:r>
      <w:r w:rsidRPr="000E40C1">
        <w:t xml:space="preserve">29.7 cm) shall be submitted to the </w:t>
      </w:r>
      <w:proofErr w:type="spellStart"/>
      <w:r w:rsidRPr="000E40C1">
        <w:t>Programme</w:t>
      </w:r>
      <w:proofErr w:type="spellEnd"/>
      <w:r w:rsidRPr="000E40C1">
        <w:t xml:space="preserve"> Committee </w:t>
      </w:r>
      <w:r w:rsidRPr="000E40C1">
        <w:rPr>
          <w:b/>
        </w:rPr>
        <w:t xml:space="preserve">no later than </w:t>
      </w:r>
      <w:r w:rsidR="00A72EC0" w:rsidRPr="000E40C1">
        <w:rPr>
          <w:b/>
        </w:rPr>
        <w:t>August 21</w:t>
      </w:r>
      <w:r w:rsidRPr="000E40C1">
        <w:rPr>
          <w:b/>
        </w:rPr>
        <w:t>, 2026</w:t>
      </w:r>
      <w:r w:rsidRPr="000E40C1">
        <w:t xml:space="preserve"> in electronic form (Microsoft Word).</w:t>
      </w:r>
    </w:p>
    <w:p w:rsidR="001D13E4" w:rsidRPr="000E40C1" w:rsidRDefault="001D13E4" w:rsidP="001D13E4">
      <w:pPr>
        <w:ind w:firstLine="720"/>
        <w:jc w:val="both"/>
        <w:rPr>
          <w:color w:val="000000"/>
          <w:lang w:val="en-GB"/>
        </w:rPr>
      </w:pPr>
      <w:r w:rsidRPr="000E40C1">
        <w:t>The presenters will upload their papers into their personal areas on the conference website (</w:t>
      </w:r>
      <w:hyperlink r:id="rId20" w:history="1">
        <w:r w:rsidRPr="000E40C1">
          <w:rPr>
            <w:rStyle w:val="a3"/>
          </w:rPr>
          <w:t>http://istc.nikiet.ru</w:t>
        </w:r>
      </w:hyperlink>
      <w:r w:rsidRPr="000E40C1">
        <w:t xml:space="preserve"> ) after the registration. </w:t>
      </w:r>
      <w:r w:rsidRPr="000E40C1">
        <w:rPr>
          <w:color w:val="000000"/>
          <w:lang w:val="en-GB"/>
        </w:rPr>
        <w:t xml:space="preserve">The online registration was opened on February 7, 2023. Where difficulties arise with the virtual personnel area operations, papers may be e-mailed to </w:t>
      </w:r>
      <w:r w:rsidRPr="000E40C1">
        <w:rPr>
          <w:rStyle w:val="apple-converted-space"/>
        </w:rPr>
        <w:t xml:space="preserve">Boris GABARAEV, </w:t>
      </w:r>
      <w:r w:rsidRPr="000E40C1">
        <w:rPr>
          <w:rStyle w:val="apple-converted-space"/>
          <w:color w:val="000000"/>
        </w:rPr>
        <w:t>Executive Deputy Chairman of the Organizing Committee</w:t>
      </w:r>
      <w:r w:rsidRPr="000E40C1">
        <w:rPr>
          <w:rStyle w:val="apple-converted-space"/>
        </w:rPr>
        <w:t xml:space="preserve">: </w:t>
      </w:r>
      <w:r w:rsidRPr="000E40C1">
        <w:rPr>
          <w:rStyle w:val="apple-converted-space"/>
        </w:rPr>
        <w:br/>
      </w:r>
      <w:r w:rsidRPr="000E40C1">
        <w:rPr>
          <w:rStyle w:val="apple-converted-space"/>
          <w:color w:val="000000"/>
        </w:rPr>
        <w:t>boris-gabaraev@yandex.ru</w:t>
      </w:r>
      <w:r w:rsidRPr="000E40C1">
        <w:rPr>
          <w:color w:val="000000"/>
          <w:lang w:val="en-GB"/>
        </w:rPr>
        <w:t>.</w:t>
      </w:r>
    </w:p>
    <w:p w:rsidR="001D13E4" w:rsidRPr="000E40C1" w:rsidRDefault="001D13E4" w:rsidP="001D13E4">
      <w:pPr>
        <w:ind w:firstLine="720"/>
        <w:jc w:val="both"/>
        <w:rPr>
          <w:b/>
          <w:lang w:val="en-GB"/>
        </w:rPr>
      </w:pPr>
    </w:p>
    <w:p w:rsidR="001D13E4" w:rsidRPr="000E40C1" w:rsidRDefault="001D13E4" w:rsidP="001D13E4">
      <w:pPr>
        <w:ind w:firstLine="720"/>
        <w:jc w:val="both"/>
        <w:rPr>
          <w:b/>
          <w:lang w:val="en-GB"/>
        </w:rPr>
      </w:pPr>
      <w:r w:rsidRPr="000E40C1">
        <w:rPr>
          <w:b/>
          <w:lang w:val="en-GB"/>
        </w:rPr>
        <w:t>General paper text parameters:</w:t>
      </w:r>
    </w:p>
    <w:p w:rsidR="001D13E4" w:rsidRPr="000E40C1" w:rsidRDefault="001D13E4" w:rsidP="001D13E4">
      <w:pPr>
        <w:ind w:firstLine="720"/>
        <w:jc w:val="both"/>
      </w:pPr>
      <w:r w:rsidRPr="000E40C1">
        <w:rPr>
          <w:i/>
          <w:iCs/>
        </w:rPr>
        <w:t>Margins</w:t>
      </w:r>
      <w:r w:rsidRPr="000E40C1">
        <w:t xml:space="preserve"> – all margins are 2.5 cm; common printable field dimensions are 16</w:t>
      </w:r>
      <w:r w:rsidRPr="000E40C1">
        <w:sym w:font="Symbol" w:char="F0B4"/>
      </w:r>
      <w:r w:rsidRPr="000E40C1">
        <w:t>24.7 cm.</w:t>
      </w:r>
    </w:p>
    <w:p w:rsidR="001D13E4" w:rsidRPr="000E40C1" w:rsidRDefault="001D13E4" w:rsidP="001D13E4">
      <w:pPr>
        <w:ind w:firstLine="720"/>
        <w:jc w:val="both"/>
      </w:pPr>
      <w:r w:rsidRPr="000E40C1">
        <w:rPr>
          <w:i/>
          <w:iCs/>
        </w:rPr>
        <w:t xml:space="preserve">Font </w:t>
      </w:r>
      <w:r w:rsidRPr="000E40C1">
        <w:t>– Times New Roman.</w:t>
      </w:r>
    </w:p>
    <w:p w:rsidR="001D13E4" w:rsidRPr="000E40C1" w:rsidRDefault="001D13E4" w:rsidP="001D13E4">
      <w:pPr>
        <w:ind w:firstLine="720"/>
        <w:jc w:val="both"/>
      </w:pPr>
      <w:r w:rsidRPr="000E40C1">
        <w:rPr>
          <w:i/>
        </w:rPr>
        <w:t>Line spacing</w:t>
      </w:r>
      <w:r w:rsidRPr="000E40C1">
        <w:t xml:space="preserve"> – single.</w:t>
      </w:r>
    </w:p>
    <w:p w:rsidR="001D13E4" w:rsidRPr="000E40C1" w:rsidRDefault="001D13E4" w:rsidP="001D13E4">
      <w:pPr>
        <w:ind w:firstLine="720"/>
        <w:jc w:val="both"/>
      </w:pPr>
      <w:r w:rsidRPr="000E40C1">
        <w:rPr>
          <w:i/>
        </w:rPr>
        <w:t>Page numbers</w:t>
      </w:r>
      <w:r w:rsidRPr="000E40C1">
        <w:t xml:space="preserve"> – page bottom, center, 12 </w:t>
      </w:r>
      <w:proofErr w:type="spellStart"/>
      <w:r w:rsidRPr="000E40C1">
        <w:t>pt</w:t>
      </w:r>
      <w:proofErr w:type="spellEnd"/>
      <w:r w:rsidRPr="000E40C1">
        <w:t>, ordinary font.</w:t>
      </w:r>
    </w:p>
    <w:p w:rsidR="001D13E4" w:rsidRPr="000E40C1" w:rsidRDefault="001D13E4" w:rsidP="001D13E4">
      <w:pPr>
        <w:ind w:firstLine="720"/>
        <w:jc w:val="both"/>
      </w:pPr>
    </w:p>
    <w:p w:rsidR="001D13E4" w:rsidRPr="000E40C1" w:rsidRDefault="001D13E4" w:rsidP="001D13E4">
      <w:pPr>
        <w:ind w:firstLine="720"/>
        <w:jc w:val="both"/>
        <w:rPr>
          <w:b/>
          <w:iCs/>
        </w:rPr>
      </w:pPr>
      <w:r w:rsidRPr="000E40C1">
        <w:rPr>
          <w:b/>
          <w:iCs/>
        </w:rPr>
        <w:t>Paper text arrangement on the page:</w:t>
      </w:r>
    </w:p>
    <w:p w:rsidR="001D13E4" w:rsidRPr="000E40C1" w:rsidRDefault="001D13E4" w:rsidP="001D13E4">
      <w:pPr>
        <w:pStyle w:val="ac"/>
        <w:numPr>
          <w:ilvl w:val="0"/>
          <w:numId w:val="1"/>
        </w:numPr>
        <w:jc w:val="both"/>
      </w:pPr>
      <w:r w:rsidRPr="000E40C1">
        <w:t xml:space="preserve">paper title – </w:t>
      </w:r>
      <w:proofErr w:type="spellStart"/>
      <w:r w:rsidRPr="000E40C1">
        <w:t>semibold</w:t>
      </w:r>
      <w:proofErr w:type="spellEnd"/>
      <w:r w:rsidRPr="000E40C1">
        <w:t xml:space="preserve"> 12 </w:t>
      </w:r>
      <w:proofErr w:type="spellStart"/>
      <w:r w:rsidRPr="000E40C1">
        <w:t>pt</w:t>
      </w:r>
      <w:proofErr w:type="spellEnd"/>
      <w:r w:rsidRPr="000E40C1">
        <w:t xml:space="preserve"> font, all capital letters, center aligned, space before 12 </w:t>
      </w:r>
      <w:proofErr w:type="spellStart"/>
      <w:r w:rsidRPr="000E40C1">
        <w:t>pt</w:t>
      </w:r>
      <w:proofErr w:type="spellEnd"/>
      <w:r w:rsidRPr="000E40C1">
        <w:t xml:space="preserve">, space after 6 </w:t>
      </w:r>
      <w:proofErr w:type="spellStart"/>
      <w:r w:rsidRPr="000E40C1">
        <w:t>pt</w:t>
      </w:r>
      <w:proofErr w:type="spellEnd"/>
      <w:r w:rsidRPr="000E40C1">
        <w:t>;</w:t>
      </w:r>
    </w:p>
    <w:p w:rsidR="001D13E4" w:rsidRPr="000E40C1" w:rsidRDefault="001D13E4" w:rsidP="001D13E4">
      <w:pPr>
        <w:pStyle w:val="ac"/>
        <w:numPr>
          <w:ilvl w:val="0"/>
          <w:numId w:val="1"/>
        </w:numPr>
        <w:jc w:val="both"/>
      </w:pPr>
      <w:r w:rsidRPr="000E40C1">
        <w:lastRenderedPageBreak/>
        <w:t xml:space="preserve">authors – (family name, initials), name of the organization, city, country: 12 </w:t>
      </w:r>
      <w:proofErr w:type="spellStart"/>
      <w:r w:rsidRPr="000E40C1">
        <w:t>pt</w:t>
      </w:r>
      <w:proofErr w:type="spellEnd"/>
      <w:r w:rsidRPr="000E40C1">
        <w:t xml:space="preserve">, center alignment, space before 6 </w:t>
      </w:r>
      <w:proofErr w:type="spellStart"/>
      <w:r w:rsidRPr="000E40C1">
        <w:t>pt</w:t>
      </w:r>
      <w:proofErr w:type="spellEnd"/>
      <w:r w:rsidRPr="000E40C1">
        <w:t xml:space="preserve">, space after 6 </w:t>
      </w:r>
      <w:proofErr w:type="spellStart"/>
      <w:r w:rsidRPr="000E40C1">
        <w:t>pt</w:t>
      </w:r>
      <w:proofErr w:type="spellEnd"/>
      <w:r w:rsidRPr="000E40C1">
        <w:t>;</w:t>
      </w:r>
    </w:p>
    <w:p w:rsidR="001D13E4" w:rsidRPr="000E40C1" w:rsidRDefault="001D13E4" w:rsidP="001D13E4">
      <w:pPr>
        <w:pStyle w:val="ac"/>
        <w:numPr>
          <w:ilvl w:val="0"/>
          <w:numId w:val="1"/>
        </w:numPr>
        <w:ind w:hanging="371"/>
        <w:jc w:val="both"/>
      </w:pPr>
      <w:r w:rsidRPr="000E40C1">
        <w:t xml:space="preserve">paper body – 12 </w:t>
      </w:r>
      <w:proofErr w:type="spellStart"/>
      <w:r w:rsidRPr="000E40C1">
        <w:t>pt</w:t>
      </w:r>
      <w:proofErr w:type="spellEnd"/>
      <w:r w:rsidRPr="000E40C1">
        <w:t xml:space="preserve"> ordinary font, full justification, </w:t>
      </w:r>
      <w:r w:rsidRPr="000E40C1">
        <w:rPr>
          <w:iCs/>
        </w:rPr>
        <w:t xml:space="preserve">paragraph </w:t>
      </w:r>
      <w:r w:rsidRPr="000E40C1">
        <w:t>(first line) indent 1.2 cm.</w:t>
      </w:r>
    </w:p>
    <w:p w:rsidR="001D13E4" w:rsidRPr="000E40C1" w:rsidRDefault="001D13E4" w:rsidP="001D13E4">
      <w:pPr>
        <w:pStyle w:val="aa"/>
        <w:spacing w:after="0"/>
        <w:ind w:left="360" w:firstLine="720"/>
        <w:jc w:val="both"/>
      </w:pPr>
      <w:r w:rsidRPr="000E40C1">
        <w:t>Possible headlines within the paper body:</w:t>
      </w:r>
    </w:p>
    <w:p w:rsidR="001D13E4" w:rsidRPr="000E40C1" w:rsidRDefault="001D13E4" w:rsidP="001D13E4">
      <w:pPr>
        <w:pStyle w:val="aa"/>
        <w:numPr>
          <w:ilvl w:val="0"/>
          <w:numId w:val="2"/>
        </w:numPr>
        <w:spacing w:after="0"/>
        <w:jc w:val="both"/>
      </w:pPr>
      <w:r w:rsidRPr="000E40C1">
        <w:t xml:space="preserve">section headline: 12 </w:t>
      </w:r>
      <w:proofErr w:type="spellStart"/>
      <w:r w:rsidRPr="000E40C1">
        <w:t>pt</w:t>
      </w:r>
      <w:proofErr w:type="spellEnd"/>
      <w:r w:rsidRPr="000E40C1">
        <w:t xml:space="preserve">, </w:t>
      </w:r>
      <w:proofErr w:type="spellStart"/>
      <w:r w:rsidRPr="000E40C1">
        <w:t>semibold</w:t>
      </w:r>
      <w:proofErr w:type="spellEnd"/>
      <w:r w:rsidRPr="000E40C1">
        <w:t xml:space="preserve"> font, left justification, space before and after 6 </w:t>
      </w:r>
      <w:proofErr w:type="spellStart"/>
      <w:r w:rsidRPr="000E40C1">
        <w:t>pt</w:t>
      </w:r>
      <w:proofErr w:type="spellEnd"/>
      <w:r w:rsidRPr="000E40C1">
        <w:t>;</w:t>
      </w:r>
    </w:p>
    <w:p w:rsidR="001D13E4" w:rsidRPr="000E40C1" w:rsidRDefault="001D13E4" w:rsidP="001D13E4">
      <w:pPr>
        <w:pStyle w:val="aa"/>
        <w:numPr>
          <w:ilvl w:val="0"/>
          <w:numId w:val="2"/>
        </w:numPr>
        <w:spacing w:after="0"/>
        <w:jc w:val="both"/>
      </w:pPr>
      <w:r w:rsidRPr="000E40C1">
        <w:t xml:space="preserve">subsection headline: 12 </w:t>
      </w:r>
      <w:proofErr w:type="spellStart"/>
      <w:r w:rsidRPr="000E40C1">
        <w:t>pt</w:t>
      </w:r>
      <w:proofErr w:type="spellEnd"/>
      <w:r w:rsidRPr="000E40C1">
        <w:t xml:space="preserve">, italic, left justification, space before and after 6 </w:t>
      </w:r>
      <w:proofErr w:type="spellStart"/>
      <w:r w:rsidRPr="000E40C1">
        <w:t>pt</w:t>
      </w:r>
      <w:proofErr w:type="spellEnd"/>
      <w:r w:rsidRPr="000E40C1">
        <w:t>;</w:t>
      </w:r>
    </w:p>
    <w:p w:rsidR="001D13E4" w:rsidRPr="000E40C1" w:rsidRDefault="001D13E4" w:rsidP="001D13E4">
      <w:pPr>
        <w:pStyle w:val="aa"/>
        <w:numPr>
          <w:ilvl w:val="0"/>
          <w:numId w:val="2"/>
        </w:numPr>
        <w:spacing w:after="0"/>
        <w:jc w:val="both"/>
      </w:pPr>
      <w:r w:rsidRPr="000E40C1">
        <w:t xml:space="preserve">table heading: 11 </w:t>
      </w:r>
      <w:proofErr w:type="spellStart"/>
      <w:r w:rsidRPr="000E40C1">
        <w:t>pt</w:t>
      </w:r>
      <w:proofErr w:type="spellEnd"/>
      <w:r w:rsidRPr="000E40C1">
        <w:t xml:space="preserve">, </w:t>
      </w:r>
      <w:proofErr w:type="spellStart"/>
      <w:r w:rsidRPr="000E40C1">
        <w:t>semibold</w:t>
      </w:r>
      <w:proofErr w:type="spellEnd"/>
      <w:r w:rsidRPr="000E40C1">
        <w:t xml:space="preserve"> font, center alignment, space before and after 6 </w:t>
      </w:r>
      <w:proofErr w:type="spellStart"/>
      <w:r w:rsidRPr="000E40C1">
        <w:t>pt</w:t>
      </w:r>
      <w:proofErr w:type="spellEnd"/>
      <w:r w:rsidRPr="000E40C1">
        <w:t>;</w:t>
      </w:r>
    </w:p>
    <w:p w:rsidR="001D13E4" w:rsidRPr="000E40C1" w:rsidRDefault="001D13E4" w:rsidP="001D13E4">
      <w:pPr>
        <w:pStyle w:val="aa"/>
        <w:numPr>
          <w:ilvl w:val="0"/>
          <w:numId w:val="2"/>
        </w:numPr>
        <w:spacing w:after="0"/>
        <w:jc w:val="both"/>
      </w:pPr>
      <w:r w:rsidRPr="000E40C1">
        <w:t xml:space="preserve">table number: 11 </w:t>
      </w:r>
      <w:proofErr w:type="spellStart"/>
      <w:r w:rsidRPr="000E40C1">
        <w:t>pt</w:t>
      </w:r>
      <w:proofErr w:type="spellEnd"/>
      <w:r w:rsidRPr="000E40C1">
        <w:t>, italic, right alignment, space before and after 6 pt.</w:t>
      </w:r>
    </w:p>
    <w:p w:rsidR="001D13E4" w:rsidRPr="000E40C1" w:rsidRDefault="001D13E4" w:rsidP="001D13E4">
      <w:pPr>
        <w:pStyle w:val="aa"/>
        <w:spacing w:after="0"/>
        <w:ind w:firstLine="720"/>
        <w:jc w:val="both"/>
      </w:pPr>
      <w:r w:rsidRPr="000E40C1">
        <w:t xml:space="preserve">Figures and tables are placed in the paper body. Page, table and figure numbering is continuous. Table text – 11 </w:t>
      </w:r>
      <w:proofErr w:type="spellStart"/>
      <w:r w:rsidRPr="000E40C1">
        <w:t>pt</w:t>
      </w:r>
      <w:proofErr w:type="spellEnd"/>
      <w:r w:rsidRPr="000E40C1">
        <w:t xml:space="preserve">, ordinary font. The table heading positions shall be as shown in the format example. The caption – 11 </w:t>
      </w:r>
      <w:proofErr w:type="spellStart"/>
      <w:r w:rsidRPr="000E40C1">
        <w:t>pt</w:t>
      </w:r>
      <w:proofErr w:type="spellEnd"/>
      <w:r w:rsidRPr="000E40C1">
        <w:t xml:space="preserve">, italic, space after – 6 pt. There is no numbering for single figure or table in the paper, and no words </w:t>
      </w:r>
      <w:r w:rsidRPr="000E40C1">
        <w:rPr>
          <w:i/>
        </w:rPr>
        <w:t>Figure</w:t>
      </w:r>
      <w:r w:rsidRPr="000E40C1">
        <w:t xml:space="preserve"> and </w:t>
      </w:r>
      <w:r w:rsidRPr="000E40C1">
        <w:rPr>
          <w:i/>
        </w:rPr>
        <w:t>Table</w:t>
      </w:r>
      <w:r w:rsidRPr="000E40C1">
        <w:t xml:space="preserve"> shall be used in these cases while the caption, the table heading and references to them are obligatory.</w:t>
      </w:r>
    </w:p>
    <w:p w:rsidR="001D13E4" w:rsidRPr="000E40C1" w:rsidRDefault="001D13E4" w:rsidP="001D13E4">
      <w:pPr>
        <w:ind w:firstLine="720"/>
        <w:jc w:val="both"/>
      </w:pPr>
      <w:r w:rsidRPr="000E40C1">
        <w:rPr>
          <w:b/>
        </w:rPr>
        <w:t>The list of references</w:t>
      </w:r>
      <w:r w:rsidRPr="000E40C1">
        <w:t xml:space="preserve"> shall be placed at the end of the paper and its format shall be</w:t>
      </w:r>
      <w:r w:rsidRPr="000E40C1">
        <w:rPr>
          <w:b/>
        </w:rPr>
        <w:t xml:space="preserve"> in accordance with the general requirements for scientific and technical publications</w:t>
      </w:r>
      <w:r w:rsidRPr="000E40C1">
        <w:t>.</w:t>
      </w:r>
    </w:p>
    <w:p w:rsidR="001D13E4" w:rsidRPr="000E40C1" w:rsidRDefault="001D13E4" w:rsidP="001D13E4">
      <w:pPr>
        <w:pStyle w:val="aa"/>
        <w:spacing w:after="0"/>
        <w:jc w:val="both"/>
      </w:pPr>
      <w:r w:rsidRPr="000E40C1">
        <w:tab/>
        <w:t>The references to tables, figures and literature within the paper body shall not be reciprocal (no Word editor tool shall be used).</w:t>
      </w:r>
    </w:p>
    <w:p w:rsidR="001D13E4" w:rsidRPr="000E40C1" w:rsidRDefault="001D13E4" w:rsidP="001D13E4">
      <w:pPr>
        <w:pStyle w:val="aa"/>
        <w:spacing w:after="0"/>
        <w:jc w:val="both"/>
      </w:pPr>
      <w:r w:rsidRPr="000E40C1">
        <w:tab/>
        <w:t>Introduction and Conclusion shall be formatted as section headlines but shall not be numbered.</w:t>
      </w:r>
    </w:p>
    <w:p w:rsidR="001D13E4" w:rsidRPr="000E40C1" w:rsidRDefault="001D13E4" w:rsidP="001D13E4">
      <w:pPr>
        <w:pStyle w:val="aa"/>
        <w:spacing w:after="0"/>
        <w:jc w:val="both"/>
      </w:pPr>
      <w:r w:rsidRPr="000E40C1">
        <w:tab/>
        <w:t>A paper body format example follows.</w:t>
      </w:r>
    </w:p>
    <w:p w:rsidR="001D13E4" w:rsidRPr="000E40C1" w:rsidRDefault="001D13E4" w:rsidP="001D13E4">
      <w:pPr>
        <w:spacing w:before="240" w:after="120"/>
        <w:jc w:val="center"/>
      </w:pPr>
      <w:r w:rsidRPr="000E40C1">
        <w:rPr>
          <w:b/>
          <w:bCs/>
        </w:rPr>
        <w:t>PAPER TITLE</w:t>
      </w:r>
    </w:p>
    <w:p w:rsidR="001D13E4" w:rsidRPr="000E40C1" w:rsidRDefault="001D13E4" w:rsidP="001D13E4">
      <w:pPr>
        <w:jc w:val="center"/>
      </w:pPr>
      <w:r w:rsidRPr="000E40C1">
        <w:t xml:space="preserve">Ivanov I., </w:t>
      </w:r>
      <w:proofErr w:type="spellStart"/>
      <w:r w:rsidRPr="000E40C1">
        <w:t>Frolov</w:t>
      </w:r>
      <w:proofErr w:type="spellEnd"/>
      <w:r w:rsidRPr="000E40C1">
        <w:t xml:space="preserve"> F. (</w:t>
      </w:r>
      <w:r w:rsidRPr="000E40C1">
        <w:rPr>
          <w:bCs/>
        </w:rPr>
        <w:t>NIKIET JSC</w:t>
      </w:r>
      <w:r w:rsidRPr="000E40C1">
        <w:t>, Moscow, Russia)</w:t>
      </w:r>
    </w:p>
    <w:p w:rsidR="001D13E4" w:rsidRPr="000E40C1" w:rsidRDefault="001D13E4" w:rsidP="001D13E4">
      <w:pPr>
        <w:jc w:val="center"/>
      </w:pPr>
      <w:proofErr w:type="spellStart"/>
      <w:r w:rsidRPr="000E40C1">
        <w:t>Petrov</w:t>
      </w:r>
      <w:proofErr w:type="spellEnd"/>
      <w:r w:rsidRPr="000E40C1">
        <w:rPr>
          <w:lang w:val="ru-RU"/>
        </w:rPr>
        <w:t>а</w:t>
      </w:r>
      <w:r w:rsidRPr="000E40C1">
        <w:t xml:space="preserve"> P. (JSC GNC RF NIIAR, Moscow, Russia)</w:t>
      </w:r>
    </w:p>
    <w:p w:rsidR="001D13E4" w:rsidRPr="000E40C1" w:rsidRDefault="001D13E4" w:rsidP="001D13E4">
      <w:pPr>
        <w:jc w:val="center"/>
      </w:pPr>
      <w:proofErr w:type="spellStart"/>
      <w:r w:rsidRPr="000E40C1">
        <w:t>Sidorov</w:t>
      </w:r>
      <w:proofErr w:type="spellEnd"/>
      <w:r w:rsidRPr="000E40C1">
        <w:t xml:space="preserve"> S. (NRC </w:t>
      </w:r>
      <w:proofErr w:type="spellStart"/>
      <w:r w:rsidRPr="000E40C1">
        <w:t>Kurchatov</w:t>
      </w:r>
      <w:proofErr w:type="spellEnd"/>
      <w:r w:rsidRPr="000E40C1">
        <w:t xml:space="preserve"> Institute, Moscow, Russia)</w:t>
      </w:r>
    </w:p>
    <w:p w:rsidR="001D13E4" w:rsidRPr="000E40C1" w:rsidRDefault="001D13E4" w:rsidP="001D13E4">
      <w:pPr>
        <w:jc w:val="center"/>
      </w:pPr>
    </w:p>
    <w:p w:rsidR="001D13E4" w:rsidRPr="000E40C1" w:rsidRDefault="001D13E4" w:rsidP="001D13E4">
      <w:pPr>
        <w:jc w:val="center"/>
      </w:pPr>
    </w:p>
    <w:p w:rsidR="007A32A8" w:rsidRPr="000E40C1" w:rsidRDefault="007A32A8" w:rsidP="001D13E4">
      <w:pPr>
        <w:pStyle w:val="aa"/>
        <w:spacing w:after="0"/>
        <w:rPr>
          <w:b/>
        </w:rPr>
      </w:pPr>
    </w:p>
    <w:p w:rsidR="007A32A8" w:rsidRPr="000E40C1" w:rsidRDefault="007A32A8" w:rsidP="001D13E4">
      <w:pPr>
        <w:pStyle w:val="aa"/>
        <w:spacing w:after="0"/>
        <w:rPr>
          <w:b/>
        </w:rPr>
      </w:pPr>
    </w:p>
    <w:p w:rsidR="001D13E4" w:rsidRPr="000E40C1" w:rsidRDefault="001D13E4" w:rsidP="001D13E4">
      <w:pPr>
        <w:pStyle w:val="aa"/>
        <w:spacing w:after="0"/>
        <w:rPr>
          <w:b/>
        </w:rPr>
      </w:pPr>
      <w:r w:rsidRPr="000E40C1">
        <w:rPr>
          <w:b/>
        </w:rPr>
        <w:t>Introduction</w:t>
      </w:r>
    </w:p>
    <w:p w:rsidR="001D13E4" w:rsidRPr="000E40C1" w:rsidRDefault="001D13E4" w:rsidP="001D13E4">
      <w:pPr>
        <w:pStyle w:val="aa"/>
        <w:spacing w:after="0"/>
      </w:pPr>
    </w:p>
    <w:p w:rsidR="001D13E4" w:rsidRPr="000E40C1" w:rsidRDefault="001D13E4" w:rsidP="001D13E4">
      <w:pPr>
        <w:pStyle w:val="aa"/>
        <w:keepNext/>
        <w:rPr>
          <w:b/>
          <w:bCs/>
        </w:rPr>
      </w:pPr>
      <w:r w:rsidRPr="000E40C1">
        <w:rPr>
          <w:b/>
          <w:bCs/>
        </w:rPr>
        <w:t>1. Section headline</w:t>
      </w:r>
    </w:p>
    <w:p w:rsidR="001D13E4" w:rsidRPr="000E40C1" w:rsidRDefault="001D13E4" w:rsidP="001D13E4">
      <w:pPr>
        <w:pStyle w:val="aa"/>
        <w:keepNext/>
        <w:rPr>
          <w:i/>
          <w:iCs/>
        </w:rPr>
      </w:pPr>
      <w:r w:rsidRPr="000E40C1">
        <w:rPr>
          <w:i/>
          <w:iCs/>
        </w:rPr>
        <w:t>1.1. Subsection headline</w:t>
      </w:r>
    </w:p>
    <w:p w:rsidR="001D13E4" w:rsidRPr="000E40C1" w:rsidRDefault="001D13E4" w:rsidP="007A32A8">
      <w:pPr>
        <w:pStyle w:val="aa"/>
        <w:spacing w:after="0"/>
        <w:ind w:firstLine="708"/>
      </w:pPr>
      <w:r w:rsidRPr="000E40C1">
        <w:t>This page is arranged to the required full-length text format. This page is arranged to the required full-length text format. This page is arranged to the required full-length text format. This page is arranged to the required full-length text format. This page is arranged to the required full-length text format.</w:t>
      </w:r>
    </w:p>
    <w:p w:rsidR="001D13E4" w:rsidRPr="000E40C1" w:rsidRDefault="001D13E4" w:rsidP="001D13E4">
      <w:pPr>
        <w:pStyle w:val="aa"/>
        <w:keepNext/>
      </w:pPr>
      <w:r w:rsidRPr="000E40C1">
        <w:rPr>
          <w:i/>
          <w:iCs/>
        </w:rPr>
        <w:t>1.2. Subsection headline</w:t>
      </w:r>
    </w:p>
    <w:p w:rsidR="001D13E4" w:rsidRPr="000E40C1" w:rsidRDefault="001D13E4" w:rsidP="001D13E4">
      <w:pPr>
        <w:pStyle w:val="aa"/>
        <w:ind w:firstLine="680"/>
        <w:jc w:val="both"/>
      </w:pPr>
      <w:r w:rsidRPr="000E40C1">
        <w:t>This page is arranged to the required full-length text format. This page is arranged to the required full-length text format [1, 2]. This page is arranged to the required full-length text format (Fig. 1).</w:t>
      </w:r>
    </w:p>
    <w:p w:rsidR="001D13E4" w:rsidRPr="000E40C1" w:rsidRDefault="001D13E4" w:rsidP="001D13E4">
      <w:pPr>
        <w:pStyle w:val="aa"/>
        <w:jc w:val="center"/>
      </w:pPr>
      <w:r w:rsidRPr="000E40C1">
        <w:rPr>
          <w:noProof/>
          <w:lang w:val="ru-RU"/>
        </w:rPr>
        <w:lastRenderedPageBreak/>
        <w:drawing>
          <wp:inline distT="0" distB="0" distL="0" distR="0">
            <wp:extent cx="4124325" cy="3228975"/>
            <wp:effectExtent l="0" t="0" r="9525" b="9525"/>
            <wp:docPr id="2" name="Рисунок 2" descr="pri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ril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24325" cy="3228975"/>
                    </a:xfrm>
                    <a:prstGeom prst="rect">
                      <a:avLst/>
                    </a:prstGeom>
                    <a:noFill/>
                    <a:ln>
                      <a:noFill/>
                    </a:ln>
                  </pic:spPr>
                </pic:pic>
              </a:graphicData>
            </a:graphic>
          </wp:inline>
        </w:drawing>
      </w:r>
    </w:p>
    <w:p w:rsidR="001D13E4" w:rsidRPr="000E40C1" w:rsidRDefault="001D13E4" w:rsidP="001D13E4">
      <w:pPr>
        <w:pStyle w:val="aa"/>
        <w:jc w:val="center"/>
        <w:rPr>
          <w:i/>
          <w:spacing w:val="-2"/>
          <w:sz w:val="22"/>
          <w:szCs w:val="22"/>
        </w:rPr>
      </w:pPr>
      <w:r w:rsidRPr="000E40C1">
        <w:rPr>
          <w:i/>
          <w:spacing w:val="-2"/>
          <w:sz w:val="22"/>
          <w:szCs w:val="22"/>
        </w:rPr>
        <w:t>Fig. 1. Dynamics in the number of research reactors worldwide in 1945-2005</w:t>
      </w:r>
    </w:p>
    <w:p w:rsidR="001D13E4" w:rsidRPr="000E40C1" w:rsidRDefault="001D13E4" w:rsidP="001D13E4">
      <w:pPr>
        <w:pStyle w:val="aa"/>
        <w:ind w:firstLine="680"/>
        <w:jc w:val="both"/>
      </w:pPr>
      <w:r w:rsidRPr="000E40C1">
        <w:t>This page is arranged to the required full-length text format. This page is arranged to the required full-length text format.</w:t>
      </w:r>
    </w:p>
    <w:p w:rsidR="001D13E4" w:rsidRPr="000E40C1" w:rsidRDefault="001D13E4" w:rsidP="001D13E4">
      <w:pPr>
        <w:pStyle w:val="aa"/>
        <w:keepNext/>
        <w:rPr>
          <w:b/>
          <w:bCs/>
        </w:rPr>
      </w:pPr>
      <w:r w:rsidRPr="000E40C1">
        <w:rPr>
          <w:b/>
          <w:bCs/>
        </w:rPr>
        <w:t>2. Section headline</w:t>
      </w:r>
    </w:p>
    <w:p w:rsidR="001D13E4" w:rsidRPr="000E40C1" w:rsidRDefault="001D13E4" w:rsidP="001D13E4">
      <w:pPr>
        <w:pStyle w:val="aa"/>
        <w:keepNext/>
        <w:rPr>
          <w:i/>
          <w:iCs/>
        </w:rPr>
      </w:pPr>
      <w:r w:rsidRPr="000E40C1">
        <w:rPr>
          <w:i/>
          <w:iCs/>
        </w:rPr>
        <w:t>2.1. Subsection headline</w:t>
      </w:r>
    </w:p>
    <w:p w:rsidR="001D13E4" w:rsidRPr="000E40C1" w:rsidRDefault="001D13E4" w:rsidP="001D13E4">
      <w:pPr>
        <w:pStyle w:val="aa"/>
        <w:spacing w:after="0"/>
        <w:ind w:firstLine="680"/>
        <w:jc w:val="both"/>
      </w:pPr>
      <w:r w:rsidRPr="000E40C1">
        <w:t>This page is arranged to the required full-length text format (Table 1). This page is arranged to the required full-length text format.</w:t>
      </w:r>
    </w:p>
    <w:p w:rsidR="001D13E4" w:rsidRPr="000E40C1" w:rsidRDefault="001D13E4" w:rsidP="001D13E4">
      <w:pPr>
        <w:pStyle w:val="aa"/>
        <w:spacing w:after="0"/>
        <w:ind w:firstLine="680"/>
        <w:jc w:val="both"/>
      </w:pPr>
      <w:r w:rsidRPr="000E40C1">
        <w:t>This page is arranged to the required full-length text format. This page is arranged to the required full-length text format. This page is arranged to the required full-length text format. This page is arranged to the required full-length text format. This page is arranged to the required full-length text format. This page is arranged to the required full-length text format. This page is arranged to the required full-length text format. This page is arranged to the required full-length text format. This page is arranged to the required full-length text format. This page is arranged to the required full-length text format.</w:t>
      </w:r>
    </w:p>
    <w:p w:rsidR="007A32A8" w:rsidRPr="000E40C1" w:rsidRDefault="007A32A8" w:rsidP="001D13E4">
      <w:pPr>
        <w:pStyle w:val="aa"/>
        <w:spacing w:after="0"/>
        <w:ind w:firstLine="680"/>
        <w:jc w:val="both"/>
      </w:pPr>
    </w:p>
    <w:p w:rsidR="001D13E4" w:rsidRPr="000E40C1" w:rsidRDefault="001D13E4" w:rsidP="001D13E4">
      <w:pPr>
        <w:pStyle w:val="aa"/>
        <w:keepNext/>
        <w:jc w:val="right"/>
        <w:rPr>
          <w:i/>
          <w:sz w:val="22"/>
          <w:szCs w:val="22"/>
        </w:rPr>
      </w:pPr>
      <w:r w:rsidRPr="000E40C1">
        <w:rPr>
          <w:i/>
          <w:sz w:val="22"/>
          <w:szCs w:val="22"/>
        </w:rPr>
        <w:t>Table 1</w:t>
      </w:r>
    </w:p>
    <w:p w:rsidR="001D13E4" w:rsidRPr="000E40C1" w:rsidRDefault="001D13E4" w:rsidP="001D13E4">
      <w:pPr>
        <w:pStyle w:val="aa"/>
        <w:keepNext/>
        <w:spacing w:before="120"/>
        <w:jc w:val="center"/>
        <w:rPr>
          <w:b/>
          <w:sz w:val="22"/>
          <w:szCs w:val="22"/>
        </w:rPr>
      </w:pPr>
      <w:r w:rsidRPr="000E40C1">
        <w:rPr>
          <w:b/>
          <w:sz w:val="22"/>
          <w:szCs w:val="22"/>
        </w:rPr>
        <w:t>Data on nuclear research facilities (NRF) worldwide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0"/>
        <w:gridCol w:w="1460"/>
        <w:gridCol w:w="1826"/>
        <w:gridCol w:w="1826"/>
        <w:gridCol w:w="2183"/>
      </w:tblGrid>
      <w:tr w:rsidR="001D13E4" w:rsidRPr="000E40C1" w:rsidTr="001D13E4">
        <w:trPr>
          <w:cantSplit/>
          <w:trHeight w:val="360"/>
        </w:trPr>
        <w:tc>
          <w:tcPr>
            <w:tcW w:w="1097" w:type="pct"/>
            <w:vMerge w:val="restart"/>
            <w:tcBorders>
              <w:top w:val="single" w:sz="4" w:space="0" w:color="auto"/>
              <w:left w:val="single" w:sz="4" w:space="0" w:color="auto"/>
              <w:bottom w:val="single" w:sz="4" w:space="0" w:color="auto"/>
              <w:right w:val="single" w:sz="4" w:space="0" w:color="auto"/>
            </w:tcBorders>
            <w:vAlign w:val="center"/>
            <w:hideMark/>
          </w:tcPr>
          <w:p w:rsidR="001D13E4" w:rsidRPr="000E40C1" w:rsidRDefault="001D13E4">
            <w:pPr>
              <w:jc w:val="center"/>
            </w:pPr>
            <w:r w:rsidRPr="000E40C1">
              <w:rPr>
                <w:sz w:val="22"/>
                <w:szCs w:val="22"/>
              </w:rPr>
              <w:t>Country</w:t>
            </w:r>
          </w:p>
        </w:tc>
        <w:tc>
          <w:tcPr>
            <w:tcW w:w="781" w:type="pct"/>
            <w:vMerge w:val="restart"/>
            <w:tcBorders>
              <w:top w:val="single" w:sz="4" w:space="0" w:color="auto"/>
              <w:left w:val="single" w:sz="4" w:space="0" w:color="auto"/>
              <w:bottom w:val="single" w:sz="4" w:space="0" w:color="auto"/>
              <w:right w:val="single" w:sz="4" w:space="0" w:color="auto"/>
            </w:tcBorders>
            <w:vAlign w:val="center"/>
            <w:hideMark/>
          </w:tcPr>
          <w:p w:rsidR="001D13E4" w:rsidRPr="000E40C1" w:rsidRDefault="001D13E4">
            <w:pPr>
              <w:jc w:val="center"/>
            </w:pPr>
            <w:r w:rsidRPr="000E40C1">
              <w:rPr>
                <w:sz w:val="22"/>
                <w:szCs w:val="22"/>
              </w:rPr>
              <w:t>Number of NRFs built</w:t>
            </w:r>
          </w:p>
        </w:tc>
        <w:tc>
          <w:tcPr>
            <w:tcW w:w="977" w:type="pct"/>
            <w:vMerge w:val="restart"/>
            <w:tcBorders>
              <w:top w:val="single" w:sz="4" w:space="0" w:color="auto"/>
              <w:left w:val="single" w:sz="4" w:space="0" w:color="auto"/>
              <w:bottom w:val="single" w:sz="4" w:space="0" w:color="auto"/>
              <w:right w:val="single" w:sz="4" w:space="0" w:color="auto"/>
            </w:tcBorders>
            <w:vAlign w:val="center"/>
            <w:hideMark/>
          </w:tcPr>
          <w:p w:rsidR="001D13E4" w:rsidRPr="000E40C1" w:rsidRDefault="001D13E4">
            <w:pPr>
              <w:jc w:val="center"/>
            </w:pPr>
            <w:r w:rsidRPr="000E40C1">
              <w:rPr>
                <w:sz w:val="22"/>
                <w:szCs w:val="22"/>
              </w:rPr>
              <w:t>NRFs in operation</w:t>
            </w:r>
          </w:p>
        </w:tc>
        <w:tc>
          <w:tcPr>
            <w:tcW w:w="977" w:type="pct"/>
            <w:vMerge w:val="restart"/>
            <w:tcBorders>
              <w:top w:val="single" w:sz="4" w:space="0" w:color="auto"/>
              <w:left w:val="single" w:sz="4" w:space="0" w:color="auto"/>
              <w:bottom w:val="single" w:sz="4" w:space="0" w:color="auto"/>
              <w:right w:val="single" w:sz="4" w:space="0" w:color="auto"/>
            </w:tcBorders>
            <w:vAlign w:val="center"/>
            <w:hideMark/>
          </w:tcPr>
          <w:p w:rsidR="001D13E4" w:rsidRPr="000E40C1" w:rsidRDefault="001D13E4">
            <w:pPr>
              <w:ind w:left="-108" w:firstLine="108"/>
              <w:jc w:val="center"/>
            </w:pPr>
            <w:r w:rsidRPr="000E40C1">
              <w:rPr>
                <w:sz w:val="22"/>
                <w:szCs w:val="22"/>
              </w:rPr>
              <w:t xml:space="preserve">NRFs </w:t>
            </w:r>
            <w:r w:rsidRPr="000E40C1">
              <w:rPr>
                <w:sz w:val="22"/>
                <w:szCs w:val="22"/>
              </w:rPr>
              <w:br/>
              <w:t xml:space="preserve">with W ≥ 1 MW, </w:t>
            </w:r>
          </w:p>
          <w:p w:rsidR="001D13E4" w:rsidRPr="000E40C1" w:rsidRDefault="001D13E4">
            <w:pPr>
              <w:ind w:left="-108" w:firstLine="108"/>
              <w:jc w:val="center"/>
            </w:pPr>
            <w:r w:rsidRPr="000E40C1">
              <w:rPr>
                <w:sz w:val="22"/>
                <w:szCs w:val="22"/>
              </w:rPr>
              <w:t>in operation</w:t>
            </w:r>
          </w:p>
        </w:tc>
        <w:tc>
          <w:tcPr>
            <w:tcW w:w="1169" w:type="pct"/>
            <w:vMerge w:val="restart"/>
            <w:tcBorders>
              <w:top w:val="single" w:sz="4" w:space="0" w:color="auto"/>
              <w:left w:val="single" w:sz="4" w:space="0" w:color="auto"/>
              <w:bottom w:val="single" w:sz="4" w:space="0" w:color="auto"/>
              <w:right w:val="single" w:sz="4" w:space="0" w:color="auto"/>
            </w:tcBorders>
            <w:vAlign w:val="center"/>
            <w:hideMark/>
          </w:tcPr>
          <w:p w:rsidR="001D13E4" w:rsidRPr="000E40C1" w:rsidRDefault="001D13E4">
            <w:pPr>
              <w:ind w:left="-108" w:firstLine="108"/>
              <w:jc w:val="center"/>
            </w:pPr>
            <w:r w:rsidRPr="000E40C1">
              <w:rPr>
                <w:sz w:val="22"/>
                <w:szCs w:val="22"/>
              </w:rPr>
              <w:t xml:space="preserve">RRs with W ≥ 15 MW, </w:t>
            </w:r>
          </w:p>
          <w:p w:rsidR="001D13E4" w:rsidRPr="000E40C1" w:rsidRDefault="001D13E4">
            <w:pPr>
              <w:ind w:left="-108" w:firstLine="108"/>
              <w:jc w:val="center"/>
            </w:pPr>
            <w:r w:rsidRPr="000E40C1">
              <w:rPr>
                <w:sz w:val="22"/>
                <w:szCs w:val="22"/>
              </w:rPr>
              <w:t>in operation</w:t>
            </w:r>
          </w:p>
        </w:tc>
      </w:tr>
      <w:tr w:rsidR="001D13E4" w:rsidRPr="000E40C1" w:rsidTr="001D13E4">
        <w:trPr>
          <w:cantSplit/>
          <w:trHeight w:val="4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1D13E4" w:rsidRPr="000E40C1" w:rsidRDefault="001D13E4"/>
        </w:tc>
        <w:tc>
          <w:tcPr>
            <w:tcW w:w="0" w:type="auto"/>
            <w:vMerge/>
            <w:tcBorders>
              <w:top w:val="single" w:sz="4" w:space="0" w:color="auto"/>
              <w:left w:val="single" w:sz="4" w:space="0" w:color="auto"/>
              <w:bottom w:val="single" w:sz="4" w:space="0" w:color="auto"/>
              <w:right w:val="single" w:sz="4" w:space="0" w:color="auto"/>
            </w:tcBorders>
            <w:vAlign w:val="center"/>
            <w:hideMark/>
          </w:tcPr>
          <w:p w:rsidR="001D13E4" w:rsidRPr="000E40C1" w:rsidRDefault="001D13E4"/>
        </w:tc>
        <w:tc>
          <w:tcPr>
            <w:tcW w:w="0" w:type="auto"/>
            <w:vMerge/>
            <w:tcBorders>
              <w:top w:val="single" w:sz="4" w:space="0" w:color="auto"/>
              <w:left w:val="single" w:sz="4" w:space="0" w:color="auto"/>
              <w:bottom w:val="single" w:sz="4" w:space="0" w:color="auto"/>
              <w:right w:val="single" w:sz="4" w:space="0" w:color="auto"/>
            </w:tcBorders>
            <w:vAlign w:val="center"/>
            <w:hideMark/>
          </w:tcPr>
          <w:p w:rsidR="001D13E4" w:rsidRPr="000E40C1" w:rsidRDefault="001D13E4"/>
        </w:tc>
        <w:tc>
          <w:tcPr>
            <w:tcW w:w="0" w:type="auto"/>
            <w:vMerge/>
            <w:tcBorders>
              <w:top w:val="single" w:sz="4" w:space="0" w:color="auto"/>
              <w:left w:val="single" w:sz="4" w:space="0" w:color="auto"/>
              <w:bottom w:val="single" w:sz="4" w:space="0" w:color="auto"/>
              <w:right w:val="single" w:sz="4" w:space="0" w:color="auto"/>
            </w:tcBorders>
            <w:vAlign w:val="center"/>
            <w:hideMark/>
          </w:tcPr>
          <w:p w:rsidR="001D13E4" w:rsidRPr="000E40C1" w:rsidRDefault="001D13E4"/>
        </w:tc>
        <w:tc>
          <w:tcPr>
            <w:tcW w:w="0" w:type="auto"/>
            <w:vMerge/>
            <w:tcBorders>
              <w:top w:val="single" w:sz="4" w:space="0" w:color="auto"/>
              <w:left w:val="single" w:sz="4" w:space="0" w:color="auto"/>
              <w:bottom w:val="single" w:sz="4" w:space="0" w:color="auto"/>
              <w:right w:val="single" w:sz="4" w:space="0" w:color="auto"/>
            </w:tcBorders>
            <w:vAlign w:val="center"/>
            <w:hideMark/>
          </w:tcPr>
          <w:p w:rsidR="001D13E4" w:rsidRPr="000E40C1" w:rsidRDefault="001D13E4"/>
        </w:tc>
      </w:tr>
      <w:tr w:rsidR="001D13E4" w:rsidRPr="000E40C1" w:rsidTr="001D13E4">
        <w:tc>
          <w:tcPr>
            <w:tcW w:w="1097" w:type="pct"/>
            <w:tcBorders>
              <w:top w:val="single" w:sz="4" w:space="0" w:color="auto"/>
              <w:left w:val="single" w:sz="4" w:space="0" w:color="auto"/>
              <w:bottom w:val="single" w:sz="4" w:space="0" w:color="auto"/>
              <w:right w:val="single" w:sz="4" w:space="0" w:color="auto"/>
            </w:tcBorders>
            <w:hideMark/>
          </w:tcPr>
          <w:p w:rsidR="001D13E4" w:rsidRPr="000E40C1" w:rsidRDefault="001D13E4">
            <w:pPr>
              <w:rPr>
                <w:lang w:val="ru-RU"/>
              </w:rPr>
            </w:pPr>
            <w:r w:rsidRPr="000E40C1">
              <w:rPr>
                <w:sz w:val="22"/>
                <w:szCs w:val="22"/>
              </w:rPr>
              <w:t>Great Britain</w:t>
            </w:r>
          </w:p>
        </w:tc>
        <w:tc>
          <w:tcPr>
            <w:tcW w:w="781"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36</w:t>
            </w:r>
          </w:p>
        </w:tc>
        <w:tc>
          <w:tcPr>
            <w:tcW w:w="977"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3</w:t>
            </w:r>
          </w:p>
        </w:tc>
        <w:tc>
          <w:tcPr>
            <w:tcW w:w="977"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0</w:t>
            </w:r>
          </w:p>
        </w:tc>
        <w:tc>
          <w:tcPr>
            <w:tcW w:w="1169"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0</w:t>
            </w:r>
          </w:p>
        </w:tc>
      </w:tr>
      <w:tr w:rsidR="001D13E4" w:rsidRPr="000E40C1" w:rsidTr="001D13E4">
        <w:tc>
          <w:tcPr>
            <w:tcW w:w="1097" w:type="pct"/>
            <w:tcBorders>
              <w:top w:val="single" w:sz="4" w:space="0" w:color="auto"/>
              <w:left w:val="single" w:sz="4" w:space="0" w:color="auto"/>
              <w:bottom w:val="single" w:sz="4" w:space="0" w:color="auto"/>
              <w:right w:val="single" w:sz="4" w:space="0" w:color="auto"/>
            </w:tcBorders>
            <w:hideMark/>
          </w:tcPr>
          <w:p w:rsidR="001D13E4" w:rsidRPr="000E40C1" w:rsidRDefault="001D13E4">
            <w:pPr>
              <w:rPr>
                <w:lang w:val="ru-RU"/>
              </w:rPr>
            </w:pPr>
            <w:r w:rsidRPr="000E40C1">
              <w:rPr>
                <w:sz w:val="22"/>
                <w:szCs w:val="22"/>
              </w:rPr>
              <w:t>Germany</w:t>
            </w:r>
          </w:p>
        </w:tc>
        <w:tc>
          <w:tcPr>
            <w:tcW w:w="781"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46</w:t>
            </w:r>
          </w:p>
        </w:tc>
        <w:tc>
          <w:tcPr>
            <w:tcW w:w="977" w:type="pct"/>
            <w:tcBorders>
              <w:top w:val="single" w:sz="4" w:space="0" w:color="auto"/>
              <w:left w:val="single" w:sz="4" w:space="0" w:color="auto"/>
              <w:bottom w:val="single" w:sz="4" w:space="0" w:color="auto"/>
              <w:right w:val="single" w:sz="4" w:space="0" w:color="auto"/>
            </w:tcBorders>
            <w:hideMark/>
          </w:tcPr>
          <w:p w:rsidR="001D13E4" w:rsidRPr="000E40C1" w:rsidRDefault="001D13E4">
            <w:pPr>
              <w:ind w:left="-288" w:firstLine="288"/>
              <w:jc w:val="center"/>
              <w:rPr>
                <w:lang w:val="ru-RU"/>
              </w:rPr>
            </w:pPr>
            <w:r w:rsidRPr="000E40C1">
              <w:rPr>
                <w:sz w:val="22"/>
                <w:szCs w:val="22"/>
                <w:lang w:val="ru-RU"/>
              </w:rPr>
              <w:t>13</w:t>
            </w:r>
          </w:p>
        </w:tc>
        <w:tc>
          <w:tcPr>
            <w:tcW w:w="977"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4</w:t>
            </w:r>
          </w:p>
        </w:tc>
        <w:tc>
          <w:tcPr>
            <w:tcW w:w="1169"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2</w:t>
            </w:r>
          </w:p>
        </w:tc>
      </w:tr>
      <w:tr w:rsidR="001D13E4" w:rsidRPr="000E40C1" w:rsidTr="001D13E4">
        <w:tc>
          <w:tcPr>
            <w:tcW w:w="1097" w:type="pct"/>
            <w:tcBorders>
              <w:top w:val="single" w:sz="4" w:space="0" w:color="auto"/>
              <w:left w:val="single" w:sz="4" w:space="0" w:color="auto"/>
              <w:bottom w:val="single" w:sz="4" w:space="0" w:color="auto"/>
              <w:right w:val="single" w:sz="4" w:space="0" w:color="auto"/>
            </w:tcBorders>
            <w:hideMark/>
          </w:tcPr>
          <w:p w:rsidR="001D13E4" w:rsidRPr="000E40C1" w:rsidRDefault="001D13E4">
            <w:pPr>
              <w:rPr>
                <w:lang w:val="ru-RU"/>
              </w:rPr>
            </w:pPr>
            <w:r w:rsidRPr="000E40C1">
              <w:rPr>
                <w:sz w:val="22"/>
                <w:szCs w:val="22"/>
              </w:rPr>
              <w:t>India</w:t>
            </w:r>
          </w:p>
        </w:tc>
        <w:tc>
          <w:tcPr>
            <w:tcW w:w="781"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10</w:t>
            </w:r>
          </w:p>
        </w:tc>
        <w:tc>
          <w:tcPr>
            <w:tcW w:w="977"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6</w:t>
            </w:r>
          </w:p>
        </w:tc>
        <w:tc>
          <w:tcPr>
            <w:tcW w:w="977"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4</w:t>
            </w:r>
          </w:p>
        </w:tc>
        <w:tc>
          <w:tcPr>
            <w:tcW w:w="1169"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3</w:t>
            </w:r>
          </w:p>
        </w:tc>
      </w:tr>
      <w:tr w:rsidR="001D13E4" w:rsidRPr="000E40C1" w:rsidTr="001D13E4">
        <w:tc>
          <w:tcPr>
            <w:tcW w:w="1097" w:type="pct"/>
            <w:tcBorders>
              <w:top w:val="single" w:sz="4" w:space="0" w:color="auto"/>
              <w:left w:val="single" w:sz="4" w:space="0" w:color="auto"/>
              <w:bottom w:val="single" w:sz="4" w:space="0" w:color="auto"/>
              <w:right w:val="single" w:sz="4" w:space="0" w:color="auto"/>
            </w:tcBorders>
            <w:hideMark/>
          </w:tcPr>
          <w:p w:rsidR="001D13E4" w:rsidRPr="000E40C1" w:rsidRDefault="001D13E4">
            <w:pPr>
              <w:rPr>
                <w:lang w:val="ru-RU"/>
              </w:rPr>
            </w:pPr>
            <w:r w:rsidRPr="000E40C1">
              <w:rPr>
                <w:sz w:val="22"/>
                <w:szCs w:val="22"/>
              </w:rPr>
              <w:t>Canada</w:t>
            </w:r>
          </w:p>
        </w:tc>
        <w:tc>
          <w:tcPr>
            <w:tcW w:w="781"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19</w:t>
            </w:r>
          </w:p>
        </w:tc>
        <w:tc>
          <w:tcPr>
            <w:tcW w:w="977"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10</w:t>
            </w:r>
          </w:p>
        </w:tc>
        <w:tc>
          <w:tcPr>
            <w:tcW w:w="977"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4</w:t>
            </w:r>
          </w:p>
        </w:tc>
        <w:tc>
          <w:tcPr>
            <w:tcW w:w="1169"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1</w:t>
            </w:r>
          </w:p>
        </w:tc>
      </w:tr>
      <w:tr w:rsidR="001D13E4" w:rsidRPr="000E40C1" w:rsidTr="001D13E4">
        <w:tc>
          <w:tcPr>
            <w:tcW w:w="1097" w:type="pct"/>
            <w:tcBorders>
              <w:top w:val="single" w:sz="4" w:space="0" w:color="auto"/>
              <w:left w:val="single" w:sz="4" w:space="0" w:color="auto"/>
              <w:bottom w:val="single" w:sz="4" w:space="0" w:color="auto"/>
              <w:right w:val="single" w:sz="4" w:space="0" w:color="auto"/>
            </w:tcBorders>
            <w:hideMark/>
          </w:tcPr>
          <w:p w:rsidR="001D13E4" w:rsidRPr="000E40C1" w:rsidRDefault="001D13E4">
            <w:pPr>
              <w:rPr>
                <w:lang w:val="ru-RU"/>
              </w:rPr>
            </w:pPr>
            <w:r w:rsidRPr="000E40C1">
              <w:rPr>
                <w:sz w:val="22"/>
                <w:szCs w:val="22"/>
              </w:rPr>
              <w:t>China</w:t>
            </w:r>
          </w:p>
        </w:tc>
        <w:tc>
          <w:tcPr>
            <w:tcW w:w="781"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18</w:t>
            </w:r>
          </w:p>
        </w:tc>
        <w:tc>
          <w:tcPr>
            <w:tcW w:w="977"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16</w:t>
            </w:r>
          </w:p>
        </w:tc>
        <w:tc>
          <w:tcPr>
            <w:tcW w:w="977"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9</w:t>
            </w:r>
          </w:p>
        </w:tc>
        <w:tc>
          <w:tcPr>
            <w:tcW w:w="1169"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pPr>
            <w:r w:rsidRPr="000E40C1">
              <w:rPr>
                <w:sz w:val="22"/>
                <w:szCs w:val="22"/>
              </w:rPr>
              <w:t>2</w:t>
            </w:r>
          </w:p>
        </w:tc>
      </w:tr>
      <w:tr w:rsidR="001D13E4" w:rsidRPr="000E40C1" w:rsidTr="001D13E4">
        <w:tc>
          <w:tcPr>
            <w:tcW w:w="1097" w:type="pct"/>
            <w:tcBorders>
              <w:top w:val="single" w:sz="4" w:space="0" w:color="auto"/>
              <w:left w:val="single" w:sz="4" w:space="0" w:color="auto"/>
              <w:bottom w:val="single" w:sz="4" w:space="0" w:color="auto"/>
              <w:right w:val="single" w:sz="4" w:space="0" w:color="auto"/>
            </w:tcBorders>
            <w:hideMark/>
          </w:tcPr>
          <w:p w:rsidR="001D13E4" w:rsidRPr="000E40C1" w:rsidRDefault="001D13E4">
            <w:r w:rsidRPr="000E40C1">
              <w:rPr>
                <w:sz w:val="22"/>
                <w:szCs w:val="22"/>
              </w:rPr>
              <w:t>Republic of Korea</w:t>
            </w:r>
          </w:p>
        </w:tc>
        <w:tc>
          <w:tcPr>
            <w:tcW w:w="781"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pPr>
            <w:r w:rsidRPr="000E40C1">
              <w:rPr>
                <w:sz w:val="22"/>
                <w:szCs w:val="22"/>
              </w:rPr>
              <w:t>4</w:t>
            </w:r>
          </w:p>
        </w:tc>
        <w:tc>
          <w:tcPr>
            <w:tcW w:w="977"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pPr>
            <w:r w:rsidRPr="000E40C1">
              <w:rPr>
                <w:sz w:val="22"/>
                <w:szCs w:val="22"/>
              </w:rPr>
              <w:t>2</w:t>
            </w:r>
          </w:p>
        </w:tc>
        <w:tc>
          <w:tcPr>
            <w:tcW w:w="977"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pPr>
            <w:r w:rsidRPr="000E40C1">
              <w:rPr>
                <w:sz w:val="22"/>
                <w:szCs w:val="22"/>
              </w:rPr>
              <w:t>1</w:t>
            </w:r>
          </w:p>
        </w:tc>
        <w:tc>
          <w:tcPr>
            <w:tcW w:w="1169"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pPr>
            <w:r w:rsidRPr="000E40C1">
              <w:rPr>
                <w:sz w:val="22"/>
                <w:szCs w:val="22"/>
              </w:rPr>
              <w:t>1</w:t>
            </w:r>
          </w:p>
        </w:tc>
      </w:tr>
      <w:tr w:rsidR="001D13E4" w:rsidRPr="000E40C1" w:rsidTr="001D13E4">
        <w:tc>
          <w:tcPr>
            <w:tcW w:w="1097" w:type="pct"/>
            <w:tcBorders>
              <w:top w:val="single" w:sz="4" w:space="0" w:color="auto"/>
              <w:left w:val="single" w:sz="4" w:space="0" w:color="auto"/>
              <w:bottom w:val="single" w:sz="4" w:space="0" w:color="auto"/>
              <w:right w:val="single" w:sz="4" w:space="0" w:color="auto"/>
            </w:tcBorders>
            <w:hideMark/>
          </w:tcPr>
          <w:p w:rsidR="001D13E4" w:rsidRPr="000E40C1" w:rsidRDefault="001D13E4">
            <w:r w:rsidRPr="000E40C1">
              <w:rPr>
                <w:sz w:val="22"/>
                <w:szCs w:val="22"/>
              </w:rPr>
              <w:t>Russia</w:t>
            </w:r>
          </w:p>
        </w:tc>
        <w:tc>
          <w:tcPr>
            <w:tcW w:w="781"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pPr>
            <w:r w:rsidRPr="000E40C1">
              <w:rPr>
                <w:sz w:val="22"/>
                <w:szCs w:val="22"/>
              </w:rPr>
              <w:t>97</w:t>
            </w:r>
          </w:p>
        </w:tc>
        <w:tc>
          <w:tcPr>
            <w:tcW w:w="977"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pPr>
            <w:r w:rsidRPr="000E40C1">
              <w:rPr>
                <w:sz w:val="22"/>
                <w:szCs w:val="22"/>
              </w:rPr>
              <w:t>54</w:t>
            </w:r>
          </w:p>
        </w:tc>
        <w:tc>
          <w:tcPr>
            <w:tcW w:w="977"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pPr>
            <w:r w:rsidRPr="000E40C1">
              <w:rPr>
                <w:sz w:val="22"/>
                <w:szCs w:val="22"/>
              </w:rPr>
              <w:t>13</w:t>
            </w:r>
          </w:p>
        </w:tc>
        <w:tc>
          <w:tcPr>
            <w:tcW w:w="1169"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pPr>
            <w:r w:rsidRPr="000E40C1">
              <w:rPr>
                <w:sz w:val="22"/>
                <w:szCs w:val="22"/>
              </w:rPr>
              <w:t>7</w:t>
            </w:r>
          </w:p>
        </w:tc>
      </w:tr>
      <w:tr w:rsidR="001D13E4" w:rsidRPr="000E40C1" w:rsidTr="001D13E4">
        <w:tc>
          <w:tcPr>
            <w:tcW w:w="1097" w:type="pct"/>
            <w:tcBorders>
              <w:top w:val="single" w:sz="4" w:space="0" w:color="auto"/>
              <w:left w:val="single" w:sz="4" w:space="0" w:color="auto"/>
              <w:bottom w:val="single" w:sz="4" w:space="0" w:color="auto"/>
              <w:right w:val="single" w:sz="4" w:space="0" w:color="auto"/>
            </w:tcBorders>
            <w:hideMark/>
          </w:tcPr>
          <w:p w:rsidR="001D13E4" w:rsidRPr="000E40C1" w:rsidRDefault="001D13E4">
            <w:r w:rsidRPr="000E40C1">
              <w:rPr>
                <w:sz w:val="22"/>
                <w:szCs w:val="22"/>
              </w:rPr>
              <w:t>USA</w:t>
            </w:r>
          </w:p>
        </w:tc>
        <w:tc>
          <w:tcPr>
            <w:tcW w:w="781"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pPr>
            <w:r w:rsidRPr="000E40C1">
              <w:rPr>
                <w:sz w:val="22"/>
                <w:szCs w:val="22"/>
              </w:rPr>
              <w:t>227</w:t>
            </w:r>
          </w:p>
        </w:tc>
        <w:tc>
          <w:tcPr>
            <w:tcW w:w="977"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pPr>
            <w:r w:rsidRPr="000E40C1">
              <w:rPr>
                <w:sz w:val="22"/>
                <w:szCs w:val="22"/>
              </w:rPr>
              <w:t>52</w:t>
            </w:r>
          </w:p>
        </w:tc>
        <w:tc>
          <w:tcPr>
            <w:tcW w:w="977"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pPr>
            <w:r w:rsidRPr="000E40C1">
              <w:rPr>
                <w:sz w:val="22"/>
                <w:szCs w:val="22"/>
              </w:rPr>
              <w:t>20</w:t>
            </w:r>
          </w:p>
        </w:tc>
        <w:tc>
          <w:tcPr>
            <w:tcW w:w="1169"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pPr>
            <w:r w:rsidRPr="000E40C1">
              <w:rPr>
                <w:sz w:val="22"/>
                <w:szCs w:val="22"/>
              </w:rPr>
              <w:t>3</w:t>
            </w:r>
          </w:p>
        </w:tc>
      </w:tr>
    </w:tbl>
    <w:p w:rsidR="001D13E4" w:rsidRPr="000E40C1" w:rsidRDefault="001D13E4" w:rsidP="001D13E4">
      <w:pPr>
        <w:pStyle w:val="aa"/>
        <w:spacing w:after="0"/>
        <w:ind w:firstLine="720"/>
        <w:jc w:val="both"/>
      </w:pPr>
    </w:p>
    <w:p w:rsidR="001D13E4" w:rsidRPr="000E40C1" w:rsidRDefault="001D13E4" w:rsidP="001D13E4">
      <w:pPr>
        <w:pStyle w:val="aa"/>
        <w:spacing w:after="0"/>
        <w:ind w:firstLine="680"/>
        <w:jc w:val="both"/>
      </w:pPr>
      <w:r w:rsidRPr="000E40C1">
        <w:t>This page is arranged to the required full-length text format. This page is arranged to the required full-length text format (Table. 2).</w:t>
      </w:r>
    </w:p>
    <w:p w:rsidR="001D13E4" w:rsidRPr="000E40C1" w:rsidRDefault="001D13E4" w:rsidP="001D13E4">
      <w:pPr>
        <w:pStyle w:val="aa"/>
        <w:keepNext/>
        <w:spacing w:before="120"/>
        <w:jc w:val="right"/>
        <w:rPr>
          <w:i/>
          <w:sz w:val="22"/>
          <w:szCs w:val="22"/>
        </w:rPr>
      </w:pPr>
      <w:r w:rsidRPr="000E40C1">
        <w:rPr>
          <w:i/>
          <w:sz w:val="22"/>
          <w:szCs w:val="22"/>
        </w:rPr>
        <w:lastRenderedPageBreak/>
        <w:t>Table 2</w:t>
      </w:r>
    </w:p>
    <w:p w:rsidR="001D13E4" w:rsidRPr="000E40C1" w:rsidRDefault="001D13E4" w:rsidP="001D13E4">
      <w:pPr>
        <w:pStyle w:val="aa"/>
        <w:keepNext/>
        <w:spacing w:before="120"/>
        <w:jc w:val="center"/>
        <w:rPr>
          <w:b/>
          <w:sz w:val="22"/>
          <w:szCs w:val="22"/>
        </w:rPr>
      </w:pPr>
      <w:r w:rsidRPr="000E40C1">
        <w:rPr>
          <w:b/>
          <w:sz w:val="22"/>
          <w:szCs w:val="22"/>
        </w:rPr>
        <w:t>Table heading</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3"/>
        <w:gridCol w:w="1459"/>
        <w:gridCol w:w="1825"/>
        <w:gridCol w:w="1825"/>
        <w:gridCol w:w="2079"/>
      </w:tblGrid>
      <w:tr w:rsidR="001D13E4" w:rsidRPr="000E40C1" w:rsidTr="001D13E4">
        <w:trPr>
          <w:cantSplit/>
          <w:trHeight w:val="360"/>
        </w:trPr>
        <w:tc>
          <w:tcPr>
            <w:tcW w:w="1069" w:type="pct"/>
            <w:vMerge w:val="restart"/>
            <w:tcBorders>
              <w:top w:val="single" w:sz="4" w:space="0" w:color="auto"/>
              <w:left w:val="single" w:sz="4" w:space="0" w:color="auto"/>
              <w:bottom w:val="single" w:sz="4" w:space="0" w:color="auto"/>
              <w:right w:val="single" w:sz="4" w:space="0" w:color="auto"/>
            </w:tcBorders>
            <w:vAlign w:val="center"/>
            <w:hideMark/>
          </w:tcPr>
          <w:p w:rsidR="001D13E4" w:rsidRPr="000E40C1" w:rsidRDefault="001D13E4">
            <w:pPr>
              <w:jc w:val="center"/>
            </w:pPr>
            <w:r w:rsidRPr="000E40C1">
              <w:rPr>
                <w:sz w:val="22"/>
                <w:szCs w:val="22"/>
              </w:rPr>
              <w:t>Name of parameter</w:t>
            </w:r>
          </w:p>
        </w:tc>
        <w:tc>
          <w:tcPr>
            <w:tcW w:w="798" w:type="pct"/>
            <w:vMerge w:val="restart"/>
            <w:tcBorders>
              <w:top w:val="single" w:sz="4" w:space="0" w:color="auto"/>
              <w:left w:val="single" w:sz="4" w:space="0" w:color="auto"/>
              <w:bottom w:val="single" w:sz="4" w:space="0" w:color="auto"/>
              <w:right w:val="single" w:sz="4" w:space="0" w:color="auto"/>
            </w:tcBorders>
            <w:vAlign w:val="center"/>
            <w:hideMark/>
          </w:tcPr>
          <w:p w:rsidR="001D13E4" w:rsidRPr="000E40C1" w:rsidRDefault="001D13E4">
            <w:pPr>
              <w:jc w:val="center"/>
            </w:pPr>
            <w:r w:rsidRPr="000E40C1">
              <w:rPr>
                <w:sz w:val="22"/>
                <w:szCs w:val="22"/>
              </w:rPr>
              <w:t>Quantity</w:t>
            </w:r>
            <w:r w:rsidRPr="000E40C1">
              <w:rPr>
                <w:sz w:val="22"/>
                <w:szCs w:val="22"/>
                <w:lang w:val="ru-RU"/>
              </w:rPr>
              <w:t xml:space="preserve"> </w:t>
            </w:r>
          </w:p>
        </w:tc>
        <w:tc>
          <w:tcPr>
            <w:tcW w:w="998" w:type="pct"/>
            <w:vMerge w:val="restart"/>
            <w:tcBorders>
              <w:top w:val="single" w:sz="4" w:space="0" w:color="auto"/>
              <w:left w:val="single" w:sz="4" w:space="0" w:color="auto"/>
              <w:bottom w:val="single" w:sz="4" w:space="0" w:color="auto"/>
              <w:right w:val="single" w:sz="4" w:space="0" w:color="auto"/>
            </w:tcBorders>
            <w:vAlign w:val="center"/>
            <w:hideMark/>
          </w:tcPr>
          <w:p w:rsidR="001D13E4" w:rsidRPr="000E40C1" w:rsidRDefault="001D13E4">
            <w:pPr>
              <w:jc w:val="center"/>
              <w:rPr>
                <w:lang w:val="ru-RU"/>
              </w:rPr>
            </w:pPr>
            <w:r w:rsidRPr="000E40C1">
              <w:rPr>
                <w:sz w:val="22"/>
                <w:szCs w:val="22"/>
              </w:rPr>
              <w:t xml:space="preserve">Value </w:t>
            </w:r>
            <w:r w:rsidRPr="000E40C1">
              <w:rPr>
                <w:sz w:val="22"/>
                <w:szCs w:val="22"/>
                <w:lang w:val="ru-RU"/>
              </w:rPr>
              <w:t>1</w:t>
            </w:r>
          </w:p>
        </w:tc>
        <w:tc>
          <w:tcPr>
            <w:tcW w:w="998" w:type="pct"/>
            <w:vMerge w:val="restart"/>
            <w:tcBorders>
              <w:top w:val="single" w:sz="4" w:space="0" w:color="auto"/>
              <w:left w:val="single" w:sz="4" w:space="0" w:color="auto"/>
              <w:bottom w:val="single" w:sz="4" w:space="0" w:color="auto"/>
              <w:right w:val="single" w:sz="4" w:space="0" w:color="auto"/>
            </w:tcBorders>
            <w:vAlign w:val="center"/>
            <w:hideMark/>
          </w:tcPr>
          <w:p w:rsidR="001D13E4" w:rsidRPr="000E40C1" w:rsidRDefault="001D13E4">
            <w:pPr>
              <w:ind w:left="-108" w:firstLine="108"/>
              <w:jc w:val="center"/>
              <w:rPr>
                <w:lang w:val="ru-RU"/>
              </w:rPr>
            </w:pPr>
            <w:r w:rsidRPr="000E40C1">
              <w:rPr>
                <w:sz w:val="22"/>
                <w:szCs w:val="22"/>
              </w:rPr>
              <w:t>Value</w:t>
            </w:r>
            <w:r w:rsidRPr="000E40C1">
              <w:rPr>
                <w:sz w:val="22"/>
                <w:szCs w:val="22"/>
                <w:lang w:val="ru-RU"/>
              </w:rPr>
              <w:t xml:space="preserve"> 2</w:t>
            </w:r>
          </w:p>
        </w:tc>
        <w:tc>
          <w:tcPr>
            <w:tcW w:w="1137" w:type="pct"/>
            <w:vMerge w:val="restart"/>
            <w:tcBorders>
              <w:top w:val="single" w:sz="4" w:space="0" w:color="auto"/>
              <w:left w:val="single" w:sz="4" w:space="0" w:color="auto"/>
              <w:bottom w:val="single" w:sz="4" w:space="0" w:color="auto"/>
              <w:right w:val="single" w:sz="4" w:space="0" w:color="auto"/>
            </w:tcBorders>
            <w:vAlign w:val="center"/>
            <w:hideMark/>
          </w:tcPr>
          <w:p w:rsidR="001D13E4" w:rsidRPr="000E40C1" w:rsidRDefault="001D13E4">
            <w:pPr>
              <w:ind w:left="-108" w:firstLine="108"/>
              <w:jc w:val="center"/>
              <w:rPr>
                <w:lang w:val="ru-RU"/>
              </w:rPr>
            </w:pPr>
            <w:r w:rsidRPr="000E40C1">
              <w:rPr>
                <w:sz w:val="22"/>
                <w:szCs w:val="22"/>
              </w:rPr>
              <w:t>Value</w:t>
            </w:r>
            <w:r w:rsidRPr="000E40C1">
              <w:rPr>
                <w:sz w:val="22"/>
                <w:szCs w:val="22"/>
                <w:lang w:val="ru-RU"/>
              </w:rPr>
              <w:t xml:space="preserve"> 3</w:t>
            </w:r>
          </w:p>
        </w:tc>
      </w:tr>
      <w:tr w:rsidR="001D13E4" w:rsidRPr="000E40C1" w:rsidTr="001D13E4">
        <w:trPr>
          <w:cantSplit/>
          <w:trHeight w:val="4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1D13E4" w:rsidRPr="000E40C1" w:rsidRDefault="001D13E4"/>
        </w:tc>
        <w:tc>
          <w:tcPr>
            <w:tcW w:w="0" w:type="auto"/>
            <w:vMerge/>
            <w:tcBorders>
              <w:top w:val="single" w:sz="4" w:space="0" w:color="auto"/>
              <w:left w:val="single" w:sz="4" w:space="0" w:color="auto"/>
              <w:bottom w:val="single" w:sz="4" w:space="0" w:color="auto"/>
              <w:right w:val="single" w:sz="4" w:space="0" w:color="auto"/>
            </w:tcBorders>
            <w:vAlign w:val="center"/>
            <w:hideMark/>
          </w:tcPr>
          <w:p w:rsidR="001D13E4" w:rsidRPr="000E40C1" w:rsidRDefault="001D13E4"/>
        </w:tc>
        <w:tc>
          <w:tcPr>
            <w:tcW w:w="0" w:type="auto"/>
            <w:vMerge/>
            <w:tcBorders>
              <w:top w:val="single" w:sz="4" w:space="0" w:color="auto"/>
              <w:left w:val="single" w:sz="4" w:space="0" w:color="auto"/>
              <w:bottom w:val="single" w:sz="4" w:space="0" w:color="auto"/>
              <w:right w:val="single" w:sz="4" w:space="0" w:color="auto"/>
            </w:tcBorders>
            <w:vAlign w:val="center"/>
            <w:hideMark/>
          </w:tcPr>
          <w:p w:rsidR="001D13E4" w:rsidRPr="000E40C1" w:rsidRDefault="001D13E4">
            <w:pPr>
              <w:rPr>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D13E4" w:rsidRPr="000E40C1" w:rsidRDefault="001D13E4">
            <w:pPr>
              <w:rPr>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D13E4" w:rsidRPr="000E40C1" w:rsidRDefault="001D13E4">
            <w:pPr>
              <w:rPr>
                <w:lang w:val="ru-RU"/>
              </w:rPr>
            </w:pPr>
          </w:p>
        </w:tc>
      </w:tr>
      <w:tr w:rsidR="001D13E4" w:rsidRPr="000E40C1" w:rsidTr="001D13E4">
        <w:tc>
          <w:tcPr>
            <w:tcW w:w="1069" w:type="pct"/>
            <w:tcBorders>
              <w:top w:val="single" w:sz="4" w:space="0" w:color="auto"/>
              <w:left w:val="single" w:sz="4" w:space="0" w:color="auto"/>
              <w:bottom w:val="single" w:sz="4" w:space="0" w:color="auto"/>
              <w:right w:val="single" w:sz="4" w:space="0" w:color="auto"/>
            </w:tcBorders>
            <w:hideMark/>
          </w:tcPr>
          <w:p w:rsidR="001D13E4" w:rsidRPr="000E40C1" w:rsidRDefault="001D13E4">
            <w:pPr>
              <w:rPr>
                <w:lang w:val="ru-RU"/>
              </w:rPr>
            </w:pPr>
            <w:r w:rsidRPr="000E40C1">
              <w:rPr>
                <w:sz w:val="22"/>
                <w:szCs w:val="22"/>
              </w:rPr>
              <w:t>Parameter</w:t>
            </w:r>
            <w:r w:rsidRPr="000E40C1">
              <w:rPr>
                <w:sz w:val="22"/>
                <w:szCs w:val="22"/>
                <w:lang w:val="ru-RU"/>
              </w:rPr>
              <w:t xml:space="preserve"> 1</w:t>
            </w:r>
          </w:p>
        </w:tc>
        <w:tc>
          <w:tcPr>
            <w:tcW w:w="798"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10</w:t>
            </w:r>
          </w:p>
        </w:tc>
        <w:tc>
          <w:tcPr>
            <w:tcW w:w="998"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3</w:t>
            </w:r>
          </w:p>
        </w:tc>
        <w:tc>
          <w:tcPr>
            <w:tcW w:w="998"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0</w:t>
            </w:r>
          </w:p>
        </w:tc>
        <w:tc>
          <w:tcPr>
            <w:tcW w:w="1137"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0</w:t>
            </w:r>
          </w:p>
        </w:tc>
      </w:tr>
      <w:tr w:rsidR="001D13E4" w:rsidRPr="000E40C1" w:rsidTr="001D13E4">
        <w:tc>
          <w:tcPr>
            <w:tcW w:w="1069" w:type="pct"/>
            <w:tcBorders>
              <w:top w:val="single" w:sz="4" w:space="0" w:color="auto"/>
              <w:left w:val="single" w:sz="4" w:space="0" w:color="auto"/>
              <w:bottom w:val="single" w:sz="4" w:space="0" w:color="auto"/>
              <w:right w:val="single" w:sz="4" w:space="0" w:color="auto"/>
            </w:tcBorders>
            <w:hideMark/>
          </w:tcPr>
          <w:p w:rsidR="001D13E4" w:rsidRPr="000E40C1" w:rsidRDefault="001D13E4">
            <w:pPr>
              <w:rPr>
                <w:lang w:val="ru-RU"/>
              </w:rPr>
            </w:pPr>
            <w:r w:rsidRPr="000E40C1">
              <w:rPr>
                <w:sz w:val="22"/>
                <w:szCs w:val="22"/>
              </w:rPr>
              <w:t>Parameter</w:t>
            </w:r>
            <w:r w:rsidRPr="000E40C1">
              <w:rPr>
                <w:sz w:val="22"/>
                <w:szCs w:val="22"/>
                <w:lang w:val="ru-RU"/>
              </w:rPr>
              <w:t xml:space="preserve"> 2</w:t>
            </w:r>
          </w:p>
        </w:tc>
        <w:tc>
          <w:tcPr>
            <w:tcW w:w="798"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20</w:t>
            </w:r>
          </w:p>
        </w:tc>
        <w:tc>
          <w:tcPr>
            <w:tcW w:w="998" w:type="pct"/>
            <w:tcBorders>
              <w:top w:val="single" w:sz="4" w:space="0" w:color="auto"/>
              <w:left w:val="single" w:sz="4" w:space="0" w:color="auto"/>
              <w:bottom w:val="single" w:sz="4" w:space="0" w:color="auto"/>
              <w:right w:val="single" w:sz="4" w:space="0" w:color="auto"/>
            </w:tcBorders>
            <w:hideMark/>
          </w:tcPr>
          <w:p w:rsidR="001D13E4" w:rsidRPr="000E40C1" w:rsidRDefault="001D13E4">
            <w:pPr>
              <w:ind w:left="-288" w:firstLine="288"/>
              <w:jc w:val="center"/>
              <w:rPr>
                <w:lang w:val="ru-RU"/>
              </w:rPr>
            </w:pPr>
            <w:r w:rsidRPr="000E40C1">
              <w:rPr>
                <w:sz w:val="22"/>
                <w:szCs w:val="22"/>
                <w:lang w:val="ru-RU"/>
              </w:rPr>
              <w:t>13</w:t>
            </w:r>
          </w:p>
        </w:tc>
        <w:tc>
          <w:tcPr>
            <w:tcW w:w="998"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4</w:t>
            </w:r>
          </w:p>
        </w:tc>
        <w:tc>
          <w:tcPr>
            <w:tcW w:w="1137" w:type="pct"/>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lang w:val="ru-RU"/>
              </w:rPr>
            </w:pPr>
            <w:r w:rsidRPr="000E40C1">
              <w:rPr>
                <w:sz w:val="22"/>
                <w:szCs w:val="22"/>
                <w:lang w:val="ru-RU"/>
              </w:rPr>
              <w:t>2</w:t>
            </w:r>
          </w:p>
        </w:tc>
      </w:tr>
    </w:tbl>
    <w:p w:rsidR="001D13E4" w:rsidRPr="000E40C1" w:rsidRDefault="001D13E4" w:rsidP="001D13E4">
      <w:pPr>
        <w:pStyle w:val="2"/>
        <w:spacing w:before="120" w:after="120"/>
        <w:rPr>
          <w:rFonts w:ascii="Times New Roman" w:hAnsi="Times New Roman" w:cs="Times New Roman"/>
          <w:b w:val="0"/>
          <w:sz w:val="24"/>
          <w:szCs w:val="24"/>
        </w:rPr>
      </w:pPr>
      <w:r w:rsidRPr="000E40C1">
        <w:rPr>
          <w:rFonts w:ascii="Times New Roman" w:hAnsi="Times New Roman" w:cs="Times New Roman"/>
          <w:b w:val="0"/>
          <w:sz w:val="24"/>
          <w:szCs w:val="24"/>
        </w:rPr>
        <w:t>2.2. Subsection headline</w:t>
      </w:r>
    </w:p>
    <w:p w:rsidR="001D13E4" w:rsidRPr="000E40C1" w:rsidRDefault="001D13E4" w:rsidP="001D13E4">
      <w:pPr>
        <w:pStyle w:val="aa"/>
        <w:spacing w:before="120" w:after="0"/>
        <w:ind w:firstLine="680"/>
        <w:jc w:val="both"/>
      </w:pPr>
      <w:r w:rsidRPr="000E40C1">
        <w:t>This page is arranged to the required full-length text format. This page is arranged to the required full-length text format (Fig. 2).</w:t>
      </w:r>
    </w:p>
    <w:p w:rsidR="001D13E4" w:rsidRPr="000E40C1" w:rsidRDefault="001D13E4" w:rsidP="001D13E4">
      <w:pPr>
        <w:pStyle w:val="aa"/>
        <w:ind w:firstLine="720"/>
      </w:pPr>
    </w:p>
    <w:p w:rsidR="001D13E4" w:rsidRPr="000E40C1" w:rsidRDefault="001D13E4" w:rsidP="001D13E4">
      <w:pPr>
        <w:pStyle w:val="aa"/>
        <w:ind w:firstLine="720"/>
        <w:jc w:val="center"/>
      </w:pPr>
      <w:bookmarkStart w:id="2" w:name="OLE_LINK7"/>
      <w:r w:rsidRPr="000E40C1">
        <w:rPr>
          <w:noProof/>
          <w:lang w:val="ru-RU"/>
        </w:rPr>
        <w:drawing>
          <wp:inline distT="0" distB="0" distL="0" distR="0">
            <wp:extent cx="4076700" cy="3609975"/>
            <wp:effectExtent l="0" t="0" r="0" b="9525"/>
            <wp:docPr id="1" name="Рисунок 1" descr="pri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ril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76700" cy="3609975"/>
                    </a:xfrm>
                    <a:prstGeom prst="rect">
                      <a:avLst/>
                    </a:prstGeom>
                    <a:noFill/>
                    <a:ln>
                      <a:noFill/>
                    </a:ln>
                  </pic:spPr>
                </pic:pic>
              </a:graphicData>
            </a:graphic>
          </wp:inline>
        </w:drawing>
      </w:r>
      <w:bookmarkEnd w:id="2"/>
    </w:p>
    <w:p w:rsidR="001D13E4" w:rsidRPr="000E40C1" w:rsidRDefault="001D13E4" w:rsidP="001D13E4">
      <w:pPr>
        <w:pStyle w:val="aa"/>
        <w:jc w:val="center"/>
        <w:rPr>
          <w:i/>
          <w:spacing w:val="-2"/>
          <w:sz w:val="22"/>
          <w:szCs w:val="22"/>
        </w:rPr>
      </w:pPr>
      <w:r w:rsidRPr="000E40C1">
        <w:rPr>
          <w:i/>
          <w:spacing w:val="-2"/>
          <w:sz w:val="22"/>
          <w:szCs w:val="22"/>
        </w:rPr>
        <w:t>Fig. 2. Evolution of different neutron sources worldwide prior to 2020</w:t>
      </w:r>
    </w:p>
    <w:p w:rsidR="001D13E4" w:rsidRPr="000E40C1" w:rsidRDefault="001D13E4" w:rsidP="001D13E4">
      <w:pPr>
        <w:pStyle w:val="aa"/>
        <w:ind w:firstLine="680"/>
        <w:jc w:val="both"/>
      </w:pPr>
      <w:r w:rsidRPr="000E40C1">
        <w:t>This page is arranged to the required full-length text format. This page is arranged to the required full-length text format. This page is arranged to the required full-length text format. This page is arranged to the required full-length text format.</w:t>
      </w:r>
    </w:p>
    <w:p w:rsidR="001D13E4" w:rsidRPr="000E40C1" w:rsidRDefault="001D13E4" w:rsidP="001D13E4">
      <w:pPr>
        <w:pStyle w:val="aa"/>
        <w:keepNext/>
        <w:spacing w:before="120"/>
        <w:rPr>
          <w:b/>
          <w:bCs/>
        </w:rPr>
      </w:pPr>
      <w:r w:rsidRPr="000E40C1">
        <w:rPr>
          <w:b/>
          <w:bCs/>
        </w:rPr>
        <w:t>Conclusions</w:t>
      </w:r>
    </w:p>
    <w:p w:rsidR="001D13E4" w:rsidRPr="000E40C1" w:rsidRDefault="001D13E4" w:rsidP="001D13E4">
      <w:pPr>
        <w:pStyle w:val="aa"/>
        <w:ind w:firstLine="680"/>
        <w:jc w:val="both"/>
      </w:pPr>
      <w:r w:rsidRPr="000E40C1">
        <w:t>This page is arranged to the required full-length text format. This page is arranged to the required full-length text format. This page is arranged to the required full-length text format. This page is arranged to the required full-length text format. This page is arranged to the required full-length text format.</w:t>
      </w:r>
    </w:p>
    <w:p w:rsidR="001D13E4" w:rsidRPr="000E40C1" w:rsidRDefault="001D13E4" w:rsidP="001D13E4">
      <w:pPr>
        <w:pStyle w:val="aa"/>
        <w:keepNext/>
        <w:spacing w:before="120"/>
        <w:rPr>
          <w:b/>
          <w:bCs/>
        </w:rPr>
      </w:pPr>
      <w:r w:rsidRPr="000E40C1">
        <w:rPr>
          <w:b/>
          <w:bCs/>
        </w:rPr>
        <w:t>References</w:t>
      </w:r>
    </w:p>
    <w:p w:rsidR="001D13E4" w:rsidRPr="000E40C1" w:rsidRDefault="001D13E4" w:rsidP="001D13E4">
      <w:pPr>
        <w:numPr>
          <w:ilvl w:val="0"/>
          <w:numId w:val="3"/>
        </w:numPr>
        <w:jc w:val="both"/>
      </w:pPr>
      <w:r w:rsidRPr="000E40C1">
        <w:t xml:space="preserve">Strength Analysis Code for Components and Pipelines of Nuclear Power Plants: Rules and Regulations in Nuclear Power (PNAE G-7-002-86). Moscow: </w:t>
      </w:r>
      <w:proofErr w:type="spellStart"/>
      <w:r w:rsidRPr="000E40C1">
        <w:t>Energoatom</w:t>
      </w:r>
      <w:proofErr w:type="spellEnd"/>
      <w:r w:rsidRPr="000E40C1">
        <w:t xml:space="preserve"> Publ., 1989. 25 p. (in Russian).</w:t>
      </w:r>
    </w:p>
    <w:p w:rsidR="001D13E4" w:rsidRPr="000E40C1" w:rsidRDefault="001D13E4" w:rsidP="001D13E4">
      <w:pPr>
        <w:numPr>
          <w:ilvl w:val="0"/>
          <w:numId w:val="3"/>
        </w:numPr>
        <w:jc w:val="both"/>
      </w:pPr>
      <w:proofErr w:type="spellStart"/>
      <w:r w:rsidRPr="000E40C1">
        <w:t>Filatov</w:t>
      </w:r>
      <w:proofErr w:type="spellEnd"/>
      <w:r w:rsidRPr="000E40C1">
        <w:t xml:space="preserve"> V.M., </w:t>
      </w:r>
      <w:proofErr w:type="spellStart"/>
      <w:r w:rsidRPr="000E40C1">
        <w:t>Barsanov</w:t>
      </w:r>
      <w:proofErr w:type="spellEnd"/>
      <w:r w:rsidRPr="000E40C1">
        <w:t xml:space="preserve"> V.N., </w:t>
      </w:r>
      <w:proofErr w:type="spellStart"/>
      <w:r w:rsidRPr="000E40C1">
        <w:t>Evropin</w:t>
      </w:r>
      <w:proofErr w:type="spellEnd"/>
      <w:r w:rsidRPr="000E40C1">
        <w:t xml:space="preserve"> S.V. Reactor Irradiation Effects on the Cyclic Strength of Zirconium Alloys // </w:t>
      </w:r>
      <w:proofErr w:type="spellStart"/>
      <w:r w:rsidRPr="000E40C1">
        <w:t>Atomnaya</w:t>
      </w:r>
      <w:proofErr w:type="spellEnd"/>
      <w:r w:rsidRPr="000E40C1">
        <w:t xml:space="preserve"> </w:t>
      </w:r>
      <w:proofErr w:type="spellStart"/>
      <w:r w:rsidRPr="000E40C1">
        <w:t>Energiya</w:t>
      </w:r>
      <w:proofErr w:type="spellEnd"/>
      <w:r w:rsidRPr="000E40C1">
        <w:t xml:space="preserve">. 1983. V. 55. </w:t>
      </w:r>
      <w:proofErr w:type="spellStart"/>
      <w:r w:rsidRPr="000E40C1">
        <w:t>Iss</w:t>
      </w:r>
      <w:proofErr w:type="spellEnd"/>
      <w:r w:rsidRPr="000E40C1">
        <w:t>. 1. P. 29-31 (in Russian).</w:t>
      </w:r>
    </w:p>
    <w:p w:rsidR="001D13E4" w:rsidRPr="000E40C1" w:rsidRDefault="001D13E4" w:rsidP="001D13E4">
      <w:pPr>
        <w:numPr>
          <w:ilvl w:val="0"/>
          <w:numId w:val="3"/>
        </w:numPr>
        <w:jc w:val="both"/>
      </w:pPr>
      <w:r w:rsidRPr="000E40C1">
        <w:rPr>
          <w:spacing w:val="-2"/>
        </w:rPr>
        <w:t>Nuclear Research Reactors in the World. September 2000 Edition. IAEA, Vienna, 2000. 10 p.</w:t>
      </w:r>
    </w:p>
    <w:p w:rsidR="001D13E4" w:rsidRPr="000E40C1" w:rsidRDefault="001D13E4" w:rsidP="001D13E4">
      <w:pPr>
        <w:numPr>
          <w:ilvl w:val="0"/>
          <w:numId w:val="3"/>
        </w:numPr>
        <w:ind w:left="357" w:hanging="357"/>
        <w:jc w:val="both"/>
      </w:pPr>
      <w:r w:rsidRPr="000E40C1">
        <w:rPr>
          <w:spacing w:val="-2"/>
        </w:rPr>
        <w:lastRenderedPageBreak/>
        <w:t xml:space="preserve">Keeping Tools Available for Future Nuclear Research in Europe / </w:t>
      </w:r>
      <w:r w:rsidRPr="000E40C1">
        <w:rPr>
          <w:spacing w:val="-2"/>
          <w:lang w:val="fr-FR"/>
        </w:rPr>
        <w:t>J. Guidez, D. Iracane, P.</w:t>
      </w:r>
      <w:r w:rsidRPr="000E40C1">
        <w:rPr>
          <w:spacing w:val="-2"/>
        </w:rPr>
        <w:t> </w:t>
      </w:r>
      <w:r w:rsidRPr="000E40C1">
        <w:rPr>
          <w:spacing w:val="-2"/>
          <w:lang w:val="fr-FR"/>
        </w:rPr>
        <w:t>Ledermann, L.</w:t>
      </w:r>
      <w:r w:rsidRPr="000E40C1">
        <w:rPr>
          <w:spacing w:val="-2"/>
        </w:rPr>
        <w:t> </w:t>
      </w:r>
      <w:r w:rsidRPr="000E40C1">
        <w:rPr>
          <w:spacing w:val="-2"/>
          <w:lang w:val="fr-FR"/>
        </w:rPr>
        <w:t xml:space="preserve">Martin. European Nuclear Conference ENC 2005, Versailles, </w:t>
      </w:r>
      <w:r w:rsidRPr="000E40C1">
        <w:rPr>
          <w:spacing w:val="-2"/>
        </w:rPr>
        <w:t xml:space="preserve">France, </w:t>
      </w:r>
      <w:r w:rsidRPr="000E40C1">
        <w:rPr>
          <w:spacing w:val="-2"/>
          <w:lang w:val="fr-FR"/>
        </w:rPr>
        <w:t>11-14 December, 2005.</w:t>
      </w:r>
      <w:r w:rsidRPr="000E40C1">
        <w:rPr>
          <w:spacing w:val="-2"/>
        </w:rPr>
        <w:t xml:space="preserve"> 10 p.</w:t>
      </w:r>
    </w:p>
    <w:p w:rsidR="001D13E4" w:rsidRPr="000E40C1" w:rsidRDefault="001D13E4" w:rsidP="001D13E4">
      <w:pPr>
        <w:numPr>
          <w:ilvl w:val="0"/>
          <w:numId w:val="3"/>
        </w:numPr>
        <w:ind w:left="357" w:hanging="357"/>
        <w:rPr>
          <w:color w:val="000000"/>
          <w:u w:val="single"/>
        </w:rPr>
      </w:pPr>
      <w:r w:rsidRPr="000E40C1">
        <w:rPr>
          <w:spacing w:val="-2"/>
        </w:rPr>
        <w:t>IAEA Electronic Database on Nuclear Research Facilities, www.iaea.org/worldatom/rrdb/.</w:t>
      </w:r>
      <w:r w:rsidRPr="000E40C1">
        <w:rPr>
          <w:color w:val="000000"/>
          <w:u w:val="single"/>
        </w:rPr>
        <w:br w:type="page"/>
      </w:r>
    </w:p>
    <w:p w:rsidR="001D13E4" w:rsidRPr="000E40C1" w:rsidRDefault="001D13E4" w:rsidP="001D13E4">
      <w:pPr>
        <w:jc w:val="right"/>
        <w:outlineLvl w:val="0"/>
        <w:rPr>
          <w:b/>
        </w:rPr>
      </w:pPr>
      <w:r w:rsidRPr="000E40C1">
        <w:rPr>
          <w:b/>
        </w:rPr>
        <w:lastRenderedPageBreak/>
        <w:t>Annex 3</w:t>
      </w:r>
    </w:p>
    <w:p w:rsidR="001D13E4" w:rsidRPr="000E40C1" w:rsidRDefault="001D13E4" w:rsidP="001D13E4">
      <w:pPr>
        <w:jc w:val="center"/>
        <w:outlineLvl w:val="0"/>
        <w:rPr>
          <w:rStyle w:val="a4"/>
          <w:bCs/>
          <w:color w:val="000000"/>
          <w:lang w:val="en-GB"/>
        </w:rPr>
      </w:pPr>
    </w:p>
    <w:p w:rsidR="001D13E4" w:rsidRPr="000E40C1" w:rsidRDefault="001D13E4" w:rsidP="001D13E4">
      <w:pPr>
        <w:jc w:val="center"/>
        <w:outlineLvl w:val="0"/>
      </w:pPr>
      <w:r w:rsidRPr="000E40C1">
        <w:rPr>
          <w:rStyle w:val="a4"/>
          <w:bCs/>
          <w:color w:val="000000"/>
          <w:lang w:val="en-GB"/>
        </w:rPr>
        <w:t>Application for the participation</w:t>
      </w:r>
      <w:r w:rsidRPr="000E40C1">
        <w:rPr>
          <w:b/>
          <w:bCs/>
          <w:color w:val="000000"/>
          <w:lang w:val="en-GB"/>
        </w:rPr>
        <w:br/>
      </w:r>
      <w:r w:rsidRPr="000E40C1">
        <w:rPr>
          <w:rStyle w:val="a4"/>
          <w:bCs/>
          <w:color w:val="000000"/>
          <w:lang w:val="en-GB"/>
        </w:rPr>
        <w:t xml:space="preserve">in the </w:t>
      </w:r>
      <w:r w:rsidRPr="000E40C1">
        <w:rPr>
          <w:b/>
        </w:rPr>
        <w:t>Seventh</w:t>
      </w:r>
      <w:r w:rsidRPr="000E40C1">
        <w:rPr>
          <w:b/>
          <w:lang w:val="en-GB"/>
        </w:rPr>
        <w:t xml:space="preserve"> International Scientific and Technical Conference</w:t>
      </w:r>
    </w:p>
    <w:p w:rsidR="001D13E4" w:rsidRPr="000E40C1" w:rsidRDefault="001D13E4" w:rsidP="001D13E4">
      <w:pPr>
        <w:jc w:val="center"/>
        <w:outlineLvl w:val="0"/>
        <w:rPr>
          <w:b/>
        </w:rPr>
      </w:pPr>
      <w:r w:rsidRPr="000E40C1">
        <w:rPr>
          <w:b/>
          <w:lang w:val="en-GB"/>
        </w:rPr>
        <w:t xml:space="preserve">“Innovative Designs and Technologies of Nuclear Power” </w:t>
      </w:r>
    </w:p>
    <w:p w:rsidR="001D13E4" w:rsidRPr="000E40C1" w:rsidRDefault="001D13E4" w:rsidP="001D13E4">
      <w:pPr>
        <w:jc w:val="center"/>
        <w:outlineLvl w:val="0"/>
        <w:rPr>
          <w:b/>
        </w:rPr>
      </w:pPr>
      <w:r w:rsidRPr="000E40C1">
        <w:rPr>
          <w:b/>
        </w:rPr>
        <w:t>(ISTC NIKIET – 2026) October 27-29, 2026</w:t>
      </w:r>
    </w:p>
    <w:p w:rsidR="001D13E4" w:rsidRPr="000E40C1" w:rsidRDefault="001D13E4" w:rsidP="001D13E4">
      <w:pPr>
        <w:jc w:val="center"/>
        <w:outlineLvl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9"/>
        <w:gridCol w:w="2335"/>
        <w:gridCol w:w="2331"/>
      </w:tblGrid>
      <w:tr w:rsidR="001D13E4" w:rsidRPr="000E40C1" w:rsidTr="001D13E4">
        <w:tc>
          <w:tcPr>
            <w:tcW w:w="4785" w:type="dxa"/>
            <w:tcBorders>
              <w:top w:val="single" w:sz="4" w:space="0" w:color="auto"/>
              <w:left w:val="single" w:sz="4" w:space="0" w:color="auto"/>
              <w:bottom w:val="single" w:sz="4" w:space="0" w:color="auto"/>
              <w:right w:val="single" w:sz="4" w:space="0" w:color="auto"/>
            </w:tcBorders>
            <w:hideMark/>
          </w:tcPr>
          <w:p w:rsidR="001D13E4" w:rsidRPr="000E40C1" w:rsidRDefault="001D13E4">
            <w:pPr>
              <w:rPr>
                <w:iCs/>
              </w:rPr>
            </w:pPr>
            <w:r w:rsidRPr="000E40C1">
              <w:t>Family Name</w:t>
            </w:r>
          </w:p>
        </w:tc>
        <w:tc>
          <w:tcPr>
            <w:tcW w:w="4786" w:type="dxa"/>
            <w:gridSpan w:val="2"/>
            <w:tcBorders>
              <w:top w:val="single" w:sz="4" w:space="0" w:color="auto"/>
              <w:left w:val="single" w:sz="4" w:space="0" w:color="auto"/>
              <w:bottom w:val="single" w:sz="4" w:space="0" w:color="auto"/>
              <w:right w:val="single" w:sz="4" w:space="0" w:color="auto"/>
            </w:tcBorders>
          </w:tcPr>
          <w:p w:rsidR="001D13E4" w:rsidRPr="000E40C1" w:rsidRDefault="001D13E4">
            <w:pPr>
              <w:jc w:val="center"/>
              <w:rPr>
                <w:iCs/>
              </w:rPr>
            </w:pPr>
          </w:p>
        </w:tc>
      </w:tr>
      <w:tr w:rsidR="001D13E4" w:rsidRPr="000E40C1" w:rsidTr="001D13E4">
        <w:tc>
          <w:tcPr>
            <w:tcW w:w="4785" w:type="dxa"/>
            <w:tcBorders>
              <w:top w:val="single" w:sz="4" w:space="0" w:color="auto"/>
              <w:left w:val="single" w:sz="4" w:space="0" w:color="auto"/>
              <w:bottom w:val="single" w:sz="4" w:space="0" w:color="auto"/>
              <w:right w:val="single" w:sz="4" w:space="0" w:color="auto"/>
            </w:tcBorders>
            <w:hideMark/>
          </w:tcPr>
          <w:p w:rsidR="001D13E4" w:rsidRPr="000E40C1" w:rsidRDefault="001D13E4">
            <w:pPr>
              <w:rPr>
                <w:iCs/>
              </w:rPr>
            </w:pPr>
            <w:r w:rsidRPr="000E40C1">
              <w:t>First Name</w:t>
            </w:r>
          </w:p>
        </w:tc>
        <w:tc>
          <w:tcPr>
            <w:tcW w:w="4786" w:type="dxa"/>
            <w:gridSpan w:val="2"/>
            <w:tcBorders>
              <w:top w:val="single" w:sz="4" w:space="0" w:color="auto"/>
              <w:left w:val="single" w:sz="4" w:space="0" w:color="auto"/>
              <w:bottom w:val="single" w:sz="4" w:space="0" w:color="auto"/>
              <w:right w:val="single" w:sz="4" w:space="0" w:color="auto"/>
            </w:tcBorders>
          </w:tcPr>
          <w:p w:rsidR="001D13E4" w:rsidRPr="000E40C1" w:rsidRDefault="001D13E4">
            <w:pPr>
              <w:jc w:val="center"/>
              <w:rPr>
                <w:iCs/>
              </w:rPr>
            </w:pPr>
          </w:p>
        </w:tc>
      </w:tr>
      <w:tr w:rsidR="001D13E4" w:rsidRPr="000E40C1" w:rsidTr="001D13E4">
        <w:tc>
          <w:tcPr>
            <w:tcW w:w="4785" w:type="dxa"/>
            <w:tcBorders>
              <w:top w:val="single" w:sz="4" w:space="0" w:color="auto"/>
              <w:left w:val="single" w:sz="4" w:space="0" w:color="auto"/>
              <w:bottom w:val="single" w:sz="4" w:space="0" w:color="auto"/>
              <w:right w:val="single" w:sz="4" w:space="0" w:color="auto"/>
            </w:tcBorders>
            <w:hideMark/>
          </w:tcPr>
          <w:p w:rsidR="001D13E4" w:rsidRPr="000E40C1" w:rsidRDefault="001D13E4">
            <w:r w:rsidRPr="000E40C1">
              <w:t>Country</w:t>
            </w:r>
          </w:p>
        </w:tc>
        <w:tc>
          <w:tcPr>
            <w:tcW w:w="4786" w:type="dxa"/>
            <w:gridSpan w:val="2"/>
            <w:tcBorders>
              <w:top w:val="single" w:sz="4" w:space="0" w:color="auto"/>
              <w:left w:val="single" w:sz="4" w:space="0" w:color="auto"/>
              <w:bottom w:val="single" w:sz="4" w:space="0" w:color="auto"/>
              <w:right w:val="single" w:sz="4" w:space="0" w:color="auto"/>
            </w:tcBorders>
          </w:tcPr>
          <w:p w:rsidR="001D13E4" w:rsidRPr="000E40C1" w:rsidRDefault="001D13E4">
            <w:pPr>
              <w:jc w:val="center"/>
              <w:rPr>
                <w:iCs/>
              </w:rPr>
            </w:pPr>
          </w:p>
        </w:tc>
      </w:tr>
      <w:tr w:rsidR="001D13E4" w:rsidRPr="000E40C1" w:rsidTr="001D13E4">
        <w:tc>
          <w:tcPr>
            <w:tcW w:w="4785" w:type="dxa"/>
            <w:tcBorders>
              <w:top w:val="single" w:sz="4" w:space="0" w:color="auto"/>
              <w:left w:val="single" w:sz="4" w:space="0" w:color="auto"/>
              <w:bottom w:val="single" w:sz="4" w:space="0" w:color="auto"/>
              <w:right w:val="single" w:sz="4" w:space="0" w:color="auto"/>
            </w:tcBorders>
            <w:hideMark/>
          </w:tcPr>
          <w:p w:rsidR="001D13E4" w:rsidRPr="000E40C1" w:rsidRDefault="001D13E4">
            <w:r w:rsidRPr="000E40C1">
              <w:t>Post Address</w:t>
            </w:r>
          </w:p>
        </w:tc>
        <w:tc>
          <w:tcPr>
            <w:tcW w:w="4786" w:type="dxa"/>
            <w:gridSpan w:val="2"/>
            <w:tcBorders>
              <w:top w:val="single" w:sz="4" w:space="0" w:color="auto"/>
              <w:left w:val="single" w:sz="4" w:space="0" w:color="auto"/>
              <w:bottom w:val="single" w:sz="4" w:space="0" w:color="auto"/>
              <w:right w:val="single" w:sz="4" w:space="0" w:color="auto"/>
            </w:tcBorders>
          </w:tcPr>
          <w:p w:rsidR="001D13E4" w:rsidRPr="000E40C1" w:rsidRDefault="001D13E4">
            <w:pPr>
              <w:jc w:val="center"/>
              <w:rPr>
                <w:iCs/>
              </w:rPr>
            </w:pPr>
          </w:p>
        </w:tc>
      </w:tr>
      <w:tr w:rsidR="001D13E4" w:rsidRPr="000E40C1" w:rsidTr="001D13E4">
        <w:tc>
          <w:tcPr>
            <w:tcW w:w="4785" w:type="dxa"/>
            <w:tcBorders>
              <w:top w:val="single" w:sz="4" w:space="0" w:color="auto"/>
              <w:left w:val="single" w:sz="4" w:space="0" w:color="auto"/>
              <w:bottom w:val="single" w:sz="4" w:space="0" w:color="auto"/>
              <w:right w:val="single" w:sz="4" w:space="0" w:color="auto"/>
            </w:tcBorders>
            <w:hideMark/>
          </w:tcPr>
          <w:p w:rsidR="001D13E4" w:rsidRPr="000E40C1" w:rsidRDefault="001D13E4">
            <w:pPr>
              <w:rPr>
                <w:iCs/>
              </w:rPr>
            </w:pPr>
            <w:r w:rsidRPr="000E40C1">
              <w:t>E-mail</w:t>
            </w:r>
          </w:p>
        </w:tc>
        <w:tc>
          <w:tcPr>
            <w:tcW w:w="4786" w:type="dxa"/>
            <w:gridSpan w:val="2"/>
            <w:tcBorders>
              <w:top w:val="single" w:sz="4" w:space="0" w:color="auto"/>
              <w:left w:val="single" w:sz="4" w:space="0" w:color="auto"/>
              <w:bottom w:val="single" w:sz="4" w:space="0" w:color="auto"/>
              <w:right w:val="single" w:sz="4" w:space="0" w:color="auto"/>
            </w:tcBorders>
          </w:tcPr>
          <w:p w:rsidR="001D13E4" w:rsidRPr="000E40C1" w:rsidRDefault="001D13E4">
            <w:pPr>
              <w:jc w:val="center"/>
              <w:rPr>
                <w:iCs/>
              </w:rPr>
            </w:pPr>
          </w:p>
        </w:tc>
      </w:tr>
      <w:tr w:rsidR="001D13E4" w:rsidRPr="000E40C1" w:rsidTr="001D13E4">
        <w:tc>
          <w:tcPr>
            <w:tcW w:w="4785" w:type="dxa"/>
            <w:tcBorders>
              <w:top w:val="single" w:sz="4" w:space="0" w:color="auto"/>
              <w:left w:val="single" w:sz="4" w:space="0" w:color="auto"/>
              <w:bottom w:val="single" w:sz="4" w:space="0" w:color="auto"/>
              <w:right w:val="single" w:sz="4" w:space="0" w:color="auto"/>
            </w:tcBorders>
            <w:hideMark/>
          </w:tcPr>
          <w:p w:rsidR="001D13E4" w:rsidRPr="000E40C1" w:rsidRDefault="001D13E4">
            <w:pPr>
              <w:rPr>
                <w:iCs/>
              </w:rPr>
            </w:pPr>
            <w:r w:rsidRPr="000E40C1">
              <w:t xml:space="preserve">Organization </w:t>
            </w:r>
          </w:p>
        </w:tc>
        <w:tc>
          <w:tcPr>
            <w:tcW w:w="4786" w:type="dxa"/>
            <w:gridSpan w:val="2"/>
            <w:tcBorders>
              <w:top w:val="single" w:sz="4" w:space="0" w:color="auto"/>
              <w:left w:val="single" w:sz="4" w:space="0" w:color="auto"/>
              <w:bottom w:val="single" w:sz="4" w:space="0" w:color="auto"/>
              <w:right w:val="single" w:sz="4" w:space="0" w:color="auto"/>
            </w:tcBorders>
          </w:tcPr>
          <w:p w:rsidR="001D13E4" w:rsidRPr="000E40C1" w:rsidRDefault="001D13E4">
            <w:pPr>
              <w:jc w:val="center"/>
              <w:rPr>
                <w:iCs/>
              </w:rPr>
            </w:pPr>
          </w:p>
        </w:tc>
      </w:tr>
      <w:tr w:rsidR="001D13E4" w:rsidRPr="000E40C1" w:rsidTr="001D13E4">
        <w:tc>
          <w:tcPr>
            <w:tcW w:w="4785" w:type="dxa"/>
            <w:tcBorders>
              <w:top w:val="single" w:sz="4" w:space="0" w:color="auto"/>
              <w:left w:val="single" w:sz="4" w:space="0" w:color="auto"/>
              <w:bottom w:val="single" w:sz="4" w:space="0" w:color="auto"/>
              <w:right w:val="single" w:sz="4" w:space="0" w:color="auto"/>
            </w:tcBorders>
            <w:hideMark/>
          </w:tcPr>
          <w:p w:rsidR="001D13E4" w:rsidRPr="000E40C1" w:rsidRDefault="001D13E4">
            <w:pPr>
              <w:rPr>
                <w:iCs/>
              </w:rPr>
            </w:pPr>
            <w:r w:rsidRPr="000E40C1">
              <w:rPr>
                <w:iCs/>
              </w:rPr>
              <w:t>Paper (if any)</w:t>
            </w:r>
          </w:p>
        </w:tc>
        <w:tc>
          <w:tcPr>
            <w:tcW w:w="4786" w:type="dxa"/>
            <w:gridSpan w:val="2"/>
            <w:tcBorders>
              <w:top w:val="single" w:sz="4" w:space="0" w:color="auto"/>
              <w:left w:val="single" w:sz="4" w:space="0" w:color="auto"/>
              <w:bottom w:val="single" w:sz="4" w:space="0" w:color="auto"/>
              <w:right w:val="single" w:sz="4" w:space="0" w:color="auto"/>
            </w:tcBorders>
          </w:tcPr>
          <w:p w:rsidR="001D13E4" w:rsidRPr="000E40C1" w:rsidRDefault="001D13E4">
            <w:pPr>
              <w:rPr>
                <w:iCs/>
              </w:rPr>
            </w:pPr>
          </w:p>
        </w:tc>
      </w:tr>
      <w:tr w:rsidR="001D13E4" w:rsidRPr="000E40C1" w:rsidTr="001D13E4">
        <w:tc>
          <w:tcPr>
            <w:tcW w:w="4785" w:type="dxa"/>
            <w:tcBorders>
              <w:top w:val="single" w:sz="4" w:space="0" w:color="auto"/>
              <w:left w:val="single" w:sz="4" w:space="0" w:color="auto"/>
              <w:bottom w:val="single" w:sz="4" w:space="0" w:color="auto"/>
              <w:right w:val="single" w:sz="4" w:space="0" w:color="auto"/>
            </w:tcBorders>
            <w:hideMark/>
          </w:tcPr>
          <w:p w:rsidR="001D13E4" w:rsidRPr="000E40C1" w:rsidRDefault="001D13E4">
            <w:pPr>
              <w:rPr>
                <w:iCs/>
              </w:rPr>
            </w:pPr>
            <w:r w:rsidRPr="000E40C1">
              <w:rPr>
                <w:iCs/>
              </w:rPr>
              <w:t>Paper authors</w:t>
            </w:r>
          </w:p>
        </w:tc>
        <w:tc>
          <w:tcPr>
            <w:tcW w:w="4786" w:type="dxa"/>
            <w:gridSpan w:val="2"/>
            <w:tcBorders>
              <w:top w:val="single" w:sz="4" w:space="0" w:color="auto"/>
              <w:left w:val="single" w:sz="4" w:space="0" w:color="auto"/>
              <w:bottom w:val="single" w:sz="4" w:space="0" w:color="auto"/>
              <w:right w:val="single" w:sz="4" w:space="0" w:color="auto"/>
            </w:tcBorders>
          </w:tcPr>
          <w:p w:rsidR="001D13E4" w:rsidRPr="000E40C1" w:rsidRDefault="001D13E4">
            <w:pPr>
              <w:jc w:val="center"/>
              <w:rPr>
                <w:iCs/>
              </w:rPr>
            </w:pPr>
          </w:p>
        </w:tc>
      </w:tr>
      <w:tr w:rsidR="001D13E4" w:rsidRPr="000E40C1" w:rsidTr="001D13E4">
        <w:tc>
          <w:tcPr>
            <w:tcW w:w="4785" w:type="dxa"/>
            <w:tcBorders>
              <w:top w:val="single" w:sz="4" w:space="0" w:color="auto"/>
              <w:left w:val="single" w:sz="4" w:space="0" w:color="auto"/>
              <w:bottom w:val="single" w:sz="4" w:space="0" w:color="auto"/>
              <w:right w:val="single" w:sz="4" w:space="0" w:color="auto"/>
            </w:tcBorders>
            <w:hideMark/>
          </w:tcPr>
          <w:p w:rsidR="001D13E4" w:rsidRPr="000E40C1" w:rsidRDefault="001D13E4">
            <w:pPr>
              <w:rPr>
                <w:iCs/>
              </w:rPr>
            </w:pPr>
            <w:r w:rsidRPr="000E40C1">
              <w:rPr>
                <w:iCs/>
              </w:rPr>
              <w:t>Reporter Name</w:t>
            </w:r>
          </w:p>
        </w:tc>
        <w:tc>
          <w:tcPr>
            <w:tcW w:w="4786" w:type="dxa"/>
            <w:gridSpan w:val="2"/>
            <w:tcBorders>
              <w:top w:val="single" w:sz="4" w:space="0" w:color="auto"/>
              <w:left w:val="single" w:sz="4" w:space="0" w:color="auto"/>
              <w:bottom w:val="single" w:sz="4" w:space="0" w:color="auto"/>
              <w:right w:val="single" w:sz="4" w:space="0" w:color="auto"/>
            </w:tcBorders>
          </w:tcPr>
          <w:p w:rsidR="001D13E4" w:rsidRPr="000E40C1" w:rsidRDefault="001D13E4">
            <w:pPr>
              <w:jc w:val="center"/>
              <w:rPr>
                <w:iCs/>
              </w:rPr>
            </w:pPr>
          </w:p>
        </w:tc>
      </w:tr>
      <w:tr w:rsidR="001D13E4" w:rsidRPr="000E40C1" w:rsidTr="001D13E4">
        <w:tc>
          <w:tcPr>
            <w:tcW w:w="4785" w:type="dxa"/>
            <w:tcBorders>
              <w:top w:val="single" w:sz="4" w:space="0" w:color="auto"/>
              <w:left w:val="single" w:sz="4" w:space="0" w:color="auto"/>
              <w:bottom w:val="single" w:sz="4" w:space="0" w:color="auto"/>
              <w:right w:val="single" w:sz="4" w:space="0" w:color="auto"/>
            </w:tcBorders>
            <w:hideMark/>
          </w:tcPr>
          <w:p w:rsidR="001D13E4" w:rsidRPr="000E40C1" w:rsidRDefault="001D13E4">
            <w:pPr>
              <w:rPr>
                <w:iCs/>
              </w:rPr>
            </w:pPr>
            <w:r w:rsidRPr="000E40C1">
              <w:t>Name of organization (abbreviated)</w:t>
            </w:r>
          </w:p>
        </w:tc>
        <w:tc>
          <w:tcPr>
            <w:tcW w:w="4786" w:type="dxa"/>
            <w:gridSpan w:val="2"/>
            <w:tcBorders>
              <w:top w:val="single" w:sz="4" w:space="0" w:color="auto"/>
              <w:left w:val="single" w:sz="4" w:space="0" w:color="auto"/>
              <w:bottom w:val="single" w:sz="4" w:space="0" w:color="auto"/>
              <w:right w:val="single" w:sz="4" w:space="0" w:color="auto"/>
            </w:tcBorders>
          </w:tcPr>
          <w:p w:rsidR="001D13E4" w:rsidRPr="000E40C1" w:rsidRDefault="001D13E4">
            <w:pPr>
              <w:jc w:val="center"/>
              <w:rPr>
                <w:iCs/>
              </w:rPr>
            </w:pPr>
          </w:p>
        </w:tc>
      </w:tr>
      <w:tr w:rsidR="001D13E4" w:rsidRPr="000E40C1" w:rsidTr="001D13E4">
        <w:tc>
          <w:tcPr>
            <w:tcW w:w="4785" w:type="dxa"/>
            <w:tcBorders>
              <w:top w:val="single" w:sz="4" w:space="0" w:color="auto"/>
              <w:left w:val="single" w:sz="4" w:space="0" w:color="auto"/>
              <w:bottom w:val="single" w:sz="4" w:space="0" w:color="auto"/>
              <w:right w:val="single" w:sz="4" w:space="0" w:color="auto"/>
            </w:tcBorders>
            <w:hideMark/>
          </w:tcPr>
          <w:p w:rsidR="001D13E4" w:rsidRPr="000E40C1" w:rsidRDefault="001D13E4">
            <w:pPr>
              <w:rPr>
                <w:iCs/>
              </w:rPr>
            </w:pPr>
            <w:r w:rsidRPr="000E40C1">
              <w:t>I hereby grant my consent to the posting of my presentation on the conference website</w:t>
            </w:r>
          </w:p>
        </w:tc>
        <w:tc>
          <w:tcPr>
            <w:tcW w:w="2393" w:type="dxa"/>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iCs/>
              </w:rPr>
            </w:pPr>
            <w:r w:rsidRPr="000E40C1">
              <w:rPr>
                <w:iCs/>
              </w:rPr>
              <w:t>Yes</w:t>
            </w:r>
          </w:p>
        </w:tc>
        <w:tc>
          <w:tcPr>
            <w:tcW w:w="2393" w:type="dxa"/>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iCs/>
              </w:rPr>
            </w:pPr>
            <w:r w:rsidRPr="000E40C1">
              <w:rPr>
                <w:iCs/>
              </w:rPr>
              <w:t>No</w:t>
            </w:r>
          </w:p>
        </w:tc>
      </w:tr>
      <w:tr w:rsidR="001D13E4" w:rsidRPr="000E40C1" w:rsidTr="001D13E4">
        <w:tc>
          <w:tcPr>
            <w:tcW w:w="4785" w:type="dxa"/>
            <w:tcBorders>
              <w:top w:val="single" w:sz="4" w:space="0" w:color="auto"/>
              <w:left w:val="single" w:sz="4" w:space="0" w:color="auto"/>
              <w:bottom w:val="single" w:sz="4" w:space="0" w:color="auto"/>
              <w:right w:val="single" w:sz="4" w:space="0" w:color="auto"/>
            </w:tcBorders>
            <w:hideMark/>
          </w:tcPr>
          <w:p w:rsidR="001D13E4" w:rsidRPr="000E40C1" w:rsidRDefault="001D13E4">
            <w:r w:rsidRPr="000E40C1">
              <w:t>I intend to stay throughout the conference</w:t>
            </w:r>
          </w:p>
        </w:tc>
        <w:tc>
          <w:tcPr>
            <w:tcW w:w="2393" w:type="dxa"/>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iCs/>
              </w:rPr>
            </w:pPr>
            <w:r w:rsidRPr="000E40C1">
              <w:rPr>
                <w:iCs/>
              </w:rPr>
              <w:t>Yes</w:t>
            </w:r>
          </w:p>
        </w:tc>
        <w:tc>
          <w:tcPr>
            <w:tcW w:w="2393" w:type="dxa"/>
            <w:tcBorders>
              <w:top w:val="single" w:sz="4" w:space="0" w:color="auto"/>
              <w:left w:val="single" w:sz="4" w:space="0" w:color="auto"/>
              <w:bottom w:val="single" w:sz="4" w:space="0" w:color="auto"/>
              <w:right w:val="single" w:sz="4" w:space="0" w:color="auto"/>
            </w:tcBorders>
            <w:hideMark/>
          </w:tcPr>
          <w:p w:rsidR="001D13E4" w:rsidRPr="000E40C1" w:rsidRDefault="001D13E4">
            <w:pPr>
              <w:jc w:val="center"/>
              <w:rPr>
                <w:iCs/>
              </w:rPr>
            </w:pPr>
            <w:r w:rsidRPr="000E40C1">
              <w:rPr>
                <w:iCs/>
              </w:rPr>
              <w:t>No</w:t>
            </w:r>
          </w:p>
        </w:tc>
      </w:tr>
      <w:tr w:rsidR="001D13E4" w:rsidRPr="000E40C1" w:rsidTr="001D13E4">
        <w:tc>
          <w:tcPr>
            <w:tcW w:w="4785" w:type="dxa"/>
            <w:tcBorders>
              <w:top w:val="single" w:sz="4" w:space="0" w:color="auto"/>
              <w:left w:val="single" w:sz="4" w:space="0" w:color="auto"/>
              <w:bottom w:val="single" w:sz="4" w:space="0" w:color="auto"/>
              <w:right w:val="single" w:sz="4" w:space="0" w:color="auto"/>
            </w:tcBorders>
            <w:hideMark/>
          </w:tcPr>
          <w:p w:rsidR="001D13E4" w:rsidRPr="000E40C1" w:rsidRDefault="001D13E4">
            <w:pPr>
              <w:rPr>
                <w:iCs/>
              </w:rPr>
            </w:pPr>
            <w:r w:rsidRPr="000E40C1">
              <w:t>I intend to stay only on certain days of the conference (specify dates)</w:t>
            </w:r>
          </w:p>
        </w:tc>
        <w:tc>
          <w:tcPr>
            <w:tcW w:w="4786" w:type="dxa"/>
            <w:gridSpan w:val="2"/>
            <w:tcBorders>
              <w:top w:val="single" w:sz="4" w:space="0" w:color="auto"/>
              <w:left w:val="single" w:sz="4" w:space="0" w:color="auto"/>
              <w:bottom w:val="single" w:sz="4" w:space="0" w:color="auto"/>
              <w:right w:val="single" w:sz="4" w:space="0" w:color="auto"/>
            </w:tcBorders>
          </w:tcPr>
          <w:p w:rsidR="001D13E4" w:rsidRPr="000E40C1" w:rsidRDefault="001D13E4">
            <w:pPr>
              <w:jc w:val="center"/>
              <w:rPr>
                <w:iCs/>
              </w:rPr>
            </w:pPr>
          </w:p>
        </w:tc>
      </w:tr>
      <w:tr w:rsidR="001D13E4" w:rsidRPr="000E40C1" w:rsidTr="001D13E4">
        <w:tc>
          <w:tcPr>
            <w:tcW w:w="4785" w:type="dxa"/>
            <w:tcBorders>
              <w:top w:val="single" w:sz="4" w:space="0" w:color="auto"/>
              <w:left w:val="single" w:sz="4" w:space="0" w:color="auto"/>
              <w:bottom w:val="single" w:sz="4" w:space="0" w:color="auto"/>
              <w:right w:val="single" w:sz="4" w:space="0" w:color="auto"/>
            </w:tcBorders>
            <w:hideMark/>
          </w:tcPr>
          <w:p w:rsidR="001D13E4" w:rsidRPr="000E40C1" w:rsidRDefault="001D13E4">
            <w:pPr>
              <w:rPr>
                <w:iCs/>
              </w:rPr>
            </w:pPr>
            <w:r w:rsidRPr="000E40C1">
              <w:rPr>
                <w:iCs/>
              </w:rPr>
              <w:t>Organizational fee payment method*</w:t>
            </w:r>
          </w:p>
          <w:p w:rsidR="001D13E4" w:rsidRPr="000E40C1" w:rsidRDefault="001D13E4">
            <w:pPr>
              <w:rPr>
                <w:iCs/>
              </w:rPr>
            </w:pPr>
            <w:r w:rsidRPr="000E40C1">
              <w:rPr>
                <w:iCs/>
              </w:rPr>
              <w:t>(choose one option)</w:t>
            </w:r>
          </w:p>
        </w:tc>
        <w:tc>
          <w:tcPr>
            <w:tcW w:w="4786" w:type="dxa"/>
            <w:gridSpan w:val="2"/>
            <w:tcBorders>
              <w:top w:val="single" w:sz="4" w:space="0" w:color="auto"/>
              <w:left w:val="single" w:sz="4" w:space="0" w:color="auto"/>
              <w:bottom w:val="single" w:sz="4" w:space="0" w:color="auto"/>
              <w:right w:val="single" w:sz="4" w:space="0" w:color="auto"/>
            </w:tcBorders>
            <w:hideMark/>
          </w:tcPr>
          <w:p w:rsidR="001D13E4" w:rsidRPr="000E40C1" w:rsidRDefault="001D13E4">
            <w:pPr>
              <w:rPr>
                <w:iCs/>
              </w:rPr>
            </w:pPr>
            <w:r w:rsidRPr="000E40C1">
              <w:rPr>
                <w:iCs/>
              </w:rPr>
              <w:t>Transfer to the account based on a contract</w:t>
            </w:r>
          </w:p>
          <w:p w:rsidR="001D13E4" w:rsidRPr="000E40C1" w:rsidRDefault="001D13E4">
            <w:pPr>
              <w:rPr>
                <w:iCs/>
              </w:rPr>
            </w:pPr>
            <w:r w:rsidRPr="000E40C1">
              <w:rPr>
                <w:iCs/>
              </w:rPr>
              <w:t xml:space="preserve">Transfer to the account without making a contract </w:t>
            </w:r>
          </w:p>
          <w:p w:rsidR="001D13E4" w:rsidRPr="000E40C1" w:rsidRDefault="001D13E4">
            <w:pPr>
              <w:rPr>
                <w:iCs/>
              </w:rPr>
            </w:pPr>
            <w:r w:rsidRPr="000E40C1">
              <w:rPr>
                <w:iCs/>
              </w:rPr>
              <w:t>Payment by plastic card on the conference day</w:t>
            </w:r>
          </w:p>
        </w:tc>
      </w:tr>
    </w:tbl>
    <w:p w:rsidR="001D13E4" w:rsidRDefault="001D13E4" w:rsidP="001D13E4">
      <w:r w:rsidRPr="000E40C1">
        <w:rPr>
          <w:iCs/>
        </w:rPr>
        <w:t>*</w:t>
      </w:r>
      <w:r w:rsidRPr="000E40C1">
        <w:rPr>
          <w:color w:val="000000"/>
        </w:rPr>
        <w:t xml:space="preserve"> University faculty staff, students and graduate students will be exempted from having to pay the </w:t>
      </w:r>
      <w:r w:rsidRPr="000E40C1">
        <w:rPr>
          <w:color w:val="000000"/>
          <w:lang w:val="en-GB"/>
        </w:rPr>
        <w:t>organizational fee.</w:t>
      </w:r>
    </w:p>
    <w:p w:rsidR="001D13E4" w:rsidRDefault="001D13E4"/>
    <w:sectPr w:rsidR="001D13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5810DA"/>
    <w:multiLevelType w:val="hybridMultilevel"/>
    <w:tmpl w:val="935240A0"/>
    <w:lvl w:ilvl="0" w:tplc="8026DA1A">
      <w:start w:val="5"/>
      <w:numFmt w:val="bullet"/>
      <w:lvlText w:val="-"/>
      <w:lvlJc w:val="left"/>
      <w:pPr>
        <w:ind w:left="1440" w:hanging="360"/>
      </w:pPr>
      <w:rPr>
        <w:rFonts w:ascii="Times New Roman" w:eastAsia="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 w15:restartNumberingAfterBreak="0">
    <w:nsid w:val="5D2519BA"/>
    <w:multiLevelType w:val="hybridMultilevel"/>
    <w:tmpl w:val="378409D2"/>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 w15:restartNumberingAfterBreak="0">
    <w:nsid w:val="698A2B47"/>
    <w:multiLevelType w:val="hybridMultilevel"/>
    <w:tmpl w:val="19DA0EAE"/>
    <w:lvl w:ilvl="0" w:tplc="4A68C9B0">
      <w:start w:val="5"/>
      <w:numFmt w:val="bullet"/>
      <w:lvlText w:val=""/>
      <w:lvlJc w:val="left"/>
      <w:pPr>
        <w:ind w:left="1080" w:hanging="360"/>
      </w:pPr>
      <w:rPr>
        <w:rFonts w:ascii="Symbol" w:eastAsia="Times New Roman" w:hAnsi="Symbol"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3E4"/>
    <w:rsid w:val="0001019E"/>
    <w:rsid w:val="000E40C1"/>
    <w:rsid w:val="001D02A1"/>
    <w:rsid w:val="001D13E4"/>
    <w:rsid w:val="002215E5"/>
    <w:rsid w:val="002B2F48"/>
    <w:rsid w:val="003376B3"/>
    <w:rsid w:val="00430111"/>
    <w:rsid w:val="00495BC3"/>
    <w:rsid w:val="005C205F"/>
    <w:rsid w:val="005F6A30"/>
    <w:rsid w:val="007A32A8"/>
    <w:rsid w:val="00880414"/>
    <w:rsid w:val="0093480D"/>
    <w:rsid w:val="009E5C24"/>
    <w:rsid w:val="00A72EC0"/>
    <w:rsid w:val="00A93C80"/>
    <w:rsid w:val="00C43F5A"/>
    <w:rsid w:val="00C928F4"/>
    <w:rsid w:val="00CD2FFB"/>
    <w:rsid w:val="00DE3BF9"/>
    <w:rsid w:val="00EF6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8D5A6A8D-9EA0-4225-A5C2-FE00D7896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13E4"/>
    <w:pPr>
      <w:spacing w:after="0" w:line="240" w:lineRule="auto"/>
    </w:pPr>
    <w:rPr>
      <w:rFonts w:ascii="Times New Roman" w:eastAsia="Times New Roman" w:hAnsi="Times New Roman" w:cs="Times New Roman"/>
      <w:sz w:val="24"/>
      <w:szCs w:val="24"/>
      <w:lang w:val="en-US" w:eastAsia="ru-RU"/>
    </w:rPr>
  </w:style>
  <w:style w:type="paragraph" w:styleId="2">
    <w:name w:val="heading 2"/>
    <w:basedOn w:val="a"/>
    <w:next w:val="a"/>
    <w:link w:val="20"/>
    <w:semiHidden/>
    <w:unhideWhenUsed/>
    <w:qFormat/>
    <w:rsid w:val="001D13E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1D13E4"/>
    <w:rPr>
      <w:rFonts w:ascii="Arial" w:eastAsia="Times New Roman" w:hAnsi="Arial" w:cs="Arial"/>
      <w:b/>
      <w:bCs/>
      <w:i/>
      <w:iCs/>
      <w:sz w:val="28"/>
      <w:szCs w:val="28"/>
      <w:lang w:val="en-US" w:eastAsia="ru-RU"/>
    </w:rPr>
  </w:style>
  <w:style w:type="character" w:styleId="a3">
    <w:name w:val="Hyperlink"/>
    <w:basedOn w:val="a0"/>
    <w:uiPriority w:val="99"/>
    <w:unhideWhenUsed/>
    <w:rsid w:val="001D13E4"/>
    <w:rPr>
      <w:rFonts w:ascii="Times New Roman" w:hAnsi="Times New Roman" w:cs="Times New Roman" w:hint="default"/>
      <w:color w:val="0000FF"/>
      <w:u w:val="single"/>
    </w:rPr>
  </w:style>
  <w:style w:type="character" w:styleId="a4">
    <w:name w:val="Strong"/>
    <w:basedOn w:val="a0"/>
    <w:uiPriority w:val="99"/>
    <w:qFormat/>
    <w:rsid w:val="001D13E4"/>
    <w:rPr>
      <w:rFonts w:ascii="Times New Roman" w:hAnsi="Times New Roman" w:cs="Times New Roman" w:hint="default"/>
      <w:b/>
      <w:bCs w:val="0"/>
    </w:rPr>
  </w:style>
  <w:style w:type="paragraph" w:styleId="a5">
    <w:name w:val="Normal (Web)"/>
    <w:basedOn w:val="a"/>
    <w:uiPriority w:val="99"/>
    <w:unhideWhenUsed/>
    <w:rsid w:val="001D13E4"/>
    <w:pPr>
      <w:spacing w:before="100" w:beforeAutospacing="1" w:after="100" w:afterAutospacing="1"/>
    </w:pPr>
    <w:rPr>
      <w:lang w:val="ru-RU"/>
    </w:rPr>
  </w:style>
  <w:style w:type="paragraph" w:styleId="a6">
    <w:name w:val="header"/>
    <w:basedOn w:val="a"/>
    <w:link w:val="a7"/>
    <w:uiPriority w:val="99"/>
    <w:semiHidden/>
    <w:unhideWhenUsed/>
    <w:rsid w:val="001D13E4"/>
    <w:pPr>
      <w:tabs>
        <w:tab w:val="center" w:pos="4677"/>
        <w:tab w:val="right" w:pos="9355"/>
      </w:tabs>
    </w:pPr>
    <w:rPr>
      <w:lang w:val="ru-RU"/>
    </w:rPr>
  </w:style>
  <w:style w:type="character" w:customStyle="1" w:styleId="a7">
    <w:name w:val="Верхний колонтитул Знак"/>
    <w:basedOn w:val="a0"/>
    <w:link w:val="a6"/>
    <w:uiPriority w:val="99"/>
    <w:semiHidden/>
    <w:rsid w:val="001D13E4"/>
    <w:rPr>
      <w:rFonts w:ascii="Times New Roman" w:eastAsia="Times New Roman" w:hAnsi="Times New Roman" w:cs="Times New Roman"/>
      <w:sz w:val="24"/>
      <w:szCs w:val="24"/>
      <w:lang w:eastAsia="ru-RU"/>
    </w:rPr>
  </w:style>
  <w:style w:type="paragraph" w:styleId="a8">
    <w:name w:val="Title"/>
    <w:basedOn w:val="a"/>
    <w:link w:val="a9"/>
    <w:uiPriority w:val="99"/>
    <w:qFormat/>
    <w:rsid w:val="001D13E4"/>
    <w:pPr>
      <w:jc w:val="center"/>
    </w:pPr>
    <w:rPr>
      <w:b/>
      <w:bCs/>
      <w:lang w:val="ru-RU"/>
    </w:rPr>
  </w:style>
  <w:style w:type="character" w:customStyle="1" w:styleId="a9">
    <w:name w:val="Заголовок Знак"/>
    <w:basedOn w:val="a0"/>
    <w:link w:val="a8"/>
    <w:uiPriority w:val="99"/>
    <w:rsid w:val="001D13E4"/>
    <w:rPr>
      <w:rFonts w:ascii="Times New Roman" w:eastAsia="Times New Roman" w:hAnsi="Times New Roman" w:cs="Times New Roman"/>
      <w:b/>
      <w:bCs/>
      <w:sz w:val="24"/>
      <w:szCs w:val="24"/>
      <w:lang w:eastAsia="ru-RU"/>
    </w:rPr>
  </w:style>
  <w:style w:type="paragraph" w:styleId="aa">
    <w:name w:val="Body Text"/>
    <w:basedOn w:val="a"/>
    <w:link w:val="ab"/>
    <w:uiPriority w:val="99"/>
    <w:semiHidden/>
    <w:unhideWhenUsed/>
    <w:rsid w:val="001D13E4"/>
    <w:pPr>
      <w:spacing w:after="120"/>
    </w:pPr>
  </w:style>
  <w:style w:type="character" w:customStyle="1" w:styleId="ab">
    <w:name w:val="Основной текст Знак"/>
    <w:basedOn w:val="a0"/>
    <w:link w:val="aa"/>
    <w:uiPriority w:val="99"/>
    <w:semiHidden/>
    <w:rsid w:val="001D13E4"/>
    <w:rPr>
      <w:rFonts w:ascii="Times New Roman" w:eastAsia="Times New Roman" w:hAnsi="Times New Roman" w:cs="Times New Roman"/>
      <w:sz w:val="24"/>
      <w:szCs w:val="24"/>
      <w:lang w:val="en-US" w:eastAsia="ru-RU"/>
    </w:rPr>
  </w:style>
  <w:style w:type="paragraph" w:styleId="ac">
    <w:name w:val="List Paragraph"/>
    <w:basedOn w:val="a"/>
    <w:uiPriority w:val="34"/>
    <w:qFormat/>
    <w:rsid w:val="001D13E4"/>
    <w:pPr>
      <w:ind w:left="720"/>
      <w:contextualSpacing/>
    </w:pPr>
  </w:style>
  <w:style w:type="paragraph" w:customStyle="1" w:styleId="db9fe9049761426654245bb2dd862eecmsonormal">
    <w:name w:val="db9fe9049761426654245bb2dd862eecmsonormal"/>
    <w:basedOn w:val="a"/>
    <w:uiPriority w:val="99"/>
    <w:rsid w:val="001D13E4"/>
    <w:pPr>
      <w:spacing w:before="100" w:beforeAutospacing="1" w:after="100" w:afterAutospacing="1"/>
    </w:pPr>
    <w:rPr>
      <w:lang w:val="ru-RU"/>
    </w:rPr>
  </w:style>
  <w:style w:type="paragraph" w:customStyle="1" w:styleId="228bf8a64b8551e1msonormal">
    <w:name w:val="228bf8a64b8551e1msonormal"/>
    <w:basedOn w:val="a"/>
    <w:uiPriority w:val="99"/>
    <w:rsid w:val="001D13E4"/>
    <w:pPr>
      <w:spacing w:before="100" w:beforeAutospacing="1" w:after="100" w:afterAutospacing="1"/>
    </w:pPr>
    <w:rPr>
      <w:lang w:val="ru-RU"/>
    </w:rPr>
  </w:style>
  <w:style w:type="character" w:customStyle="1" w:styleId="apple-converted-space">
    <w:name w:val="apple-converted-space"/>
    <w:basedOn w:val="a0"/>
    <w:uiPriority w:val="99"/>
    <w:rsid w:val="001D13E4"/>
    <w:rPr>
      <w:rFonts w:ascii="Times New Roman" w:hAnsi="Times New Roman" w:cs="Times New Roman" w:hint="default"/>
    </w:rPr>
  </w:style>
  <w:style w:type="character" w:customStyle="1" w:styleId="wmi-callto">
    <w:name w:val="wmi-callto"/>
    <w:basedOn w:val="a0"/>
    <w:rsid w:val="001D1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562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_corr@nikiet.ru" TargetMode="External"/><Relationship Id="rId13" Type="http://schemas.openxmlformats.org/officeDocument/2006/relationships/hyperlink" Target="http://www.nikiet.ru/images/stories/NIKIET/Publications/Conf/vodaipar_2008/paper_format_rus.doc" TargetMode="External"/><Relationship Id="rId18" Type="http://schemas.openxmlformats.org/officeDocument/2006/relationships/hyperlink" Target="http://istc.nikiet.ru" TargetMode="External"/><Relationship Id="rId3" Type="http://schemas.openxmlformats.org/officeDocument/2006/relationships/settings" Target="settings.xml"/><Relationship Id="rId21" Type="http://schemas.openxmlformats.org/officeDocument/2006/relationships/image" Target="media/image2.jpeg"/><Relationship Id="rId7" Type="http://schemas.openxmlformats.org/officeDocument/2006/relationships/hyperlink" Target="mailto:int_corr@nikiet.ru" TargetMode="External"/><Relationship Id="rId12" Type="http://schemas.openxmlformats.org/officeDocument/2006/relationships/hyperlink" Target="mailto:boris.gabaraev.iron@gmail.com" TargetMode="External"/><Relationship Id="rId17" Type="http://schemas.openxmlformats.org/officeDocument/2006/relationships/hyperlink" Target="mailto:boris.gabaraev.iron@gmail.com" TargetMode="External"/><Relationship Id="rId2" Type="http://schemas.openxmlformats.org/officeDocument/2006/relationships/styles" Target="styles.xml"/><Relationship Id="rId16" Type="http://schemas.openxmlformats.org/officeDocument/2006/relationships/hyperlink" Target="http://istc.nikiet.ru" TargetMode="External"/><Relationship Id="rId20" Type="http://schemas.openxmlformats.org/officeDocument/2006/relationships/hyperlink" Target="http://istc.nikiet.ru" TargetMode="External"/><Relationship Id="rId1" Type="http://schemas.openxmlformats.org/officeDocument/2006/relationships/numbering" Target="numbering.xml"/><Relationship Id="rId6" Type="http://schemas.openxmlformats.org/officeDocument/2006/relationships/hyperlink" Target="mailto:boris.gabaraev.iron@gmail.com" TargetMode="External"/><Relationship Id="rId11" Type="http://schemas.openxmlformats.org/officeDocument/2006/relationships/hyperlink" Target="http://istc.nikiet.ru" TargetMode="External"/><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istc.nikiet.ru" TargetMode="External"/><Relationship Id="rId23" Type="http://schemas.openxmlformats.org/officeDocument/2006/relationships/fontTable" Target="fontTable.xml"/><Relationship Id="rId10" Type="http://schemas.openxmlformats.org/officeDocument/2006/relationships/hyperlink" Target="mailto:int_corr@nikiet.ru" TargetMode="External"/><Relationship Id="rId19" Type="http://schemas.openxmlformats.org/officeDocument/2006/relationships/hyperlink" Target="mailto:boris.gabaraev.iron@gmail.com" TargetMode="External"/><Relationship Id="rId4" Type="http://schemas.openxmlformats.org/officeDocument/2006/relationships/webSettings" Target="webSettings.xml"/><Relationship Id="rId9" Type="http://schemas.openxmlformats.org/officeDocument/2006/relationships/hyperlink" Target="mailto:int_corr@nikiet.ru" TargetMode="External"/><Relationship Id="rId14" Type="http://schemas.openxmlformats.org/officeDocument/2006/relationships/hyperlink" Target="http://istc.nikiet.ru" TargetMode="External"/><Relationship Id="rId22"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2349</Words>
  <Characters>13390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Gabaraev</dc:creator>
  <cp:keywords/>
  <dc:description/>
  <cp:lastModifiedBy>Львова Елена Евгеньевна</cp:lastModifiedBy>
  <cp:revision>5</cp:revision>
  <dcterms:created xsi:type="dcterms:W3CDTF">2026-07-20T06:55:00Z</dcterms:created>
  <dcterms:modified xsi:type="dcterms:W3CDTF">2026-08-05T09:10:00Z</dcterms:modified>
</cp:coreProperties>
</file>